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30D34" w14:textId="77777777" w:rsidR="00000000" w:rsidRPr="00565E8E" w:rsidRDefault="00F770B4" w:rsidP="00F770B4">
      <w:pPr>
        <w:pStyle w:val="NoSpacing"/>
        <w:jc w:val="center"/>
        <w:rPr>
          <w:b/>
          <w:sz w:val="32"/>
          <w:szCs w:val="32"/>
        </w:rPr>
      </w:pPr>
      <w:r w:rsidRPr="00565E8E">
        <w:rPr>
          <w:b/>
          <w:sz w:val="32"/>
          <w:szCs w:val="32"/>
        </w:rPr>
        <w:t>Partnership Agreement</w:t>
      </w:r>
    </w:p>
    <w:p w14:paraId="2BAE5171" w14:textId="77777777" w:rsidR="00F770B4" w:rsidRDefault="00F770B4" w:rsidP="00F770B4">
      <w:pPr>
        <w:pStyle w:val="NoSpacing"/>
        <w:jc w:val="center"/>
        <w:rPr>
          <w:b/>
        </w:rPr>
      </w:pPr>
    </w:p>
    <w:p w14:paraId="597735D0" w14:textId="47B5F6F6" w:rsidR="00F770B4" w:rsidRDefault="00F770B4" w:rsidP="00F770B4">
      <w:pPr>
        <w:pStyle w:val="NoSpacing"/>
      </w:pPr>
      <w:r w:rsidRPr="00F770B4">
        <w:t xml:space="preserve">This Partnership Agreement articulates the shared intention of </w:t>
      </w:r>
      <w:r w:rsidR="008852AE">
        <w:t>X Partnership</w:t>
      </w:r>
      <w:r w:rsidRPr="00F770B4">
        <w:t xml:space="preserve"> to continue and expand its collective efforts to dramatically improve outcomes, from cradle to career, </w:t>
      </w:r>
      <w:r w:rsidR="000E229A">
        <w:t>for every child in our communities</w:t>
      </w:r>
      <w:r w:rsidRPr="00F770B4">
        <w:t>.</w:t>
      </w:r>
      <w:r w:rsidR="000E229A">
        <w:t xml:space="preserve">  </w:t>
      </w:r>
    </w:p>
    <w:p w14:paraId="4D585DA1" w14:textId="77777777" w:rsidR="00F770B4" w:rsidRPr="00F770B4" w:rsidRDefault="00F770B4" w:rsidP="00F770B4">
      <w:pPr>
        <w:pStyle w:val="NoSpacing"/>
      </w:pPr>
    </w:p>
    <w:p w14:paraId="520CC6FF" w14:textId="77777777" w:rsidR="00F770B4" w:rsidRDefault="00F770B4" w:rsidP="00F770B4">
      <w:pPr>
        <w:pStyle w:val="NoSpacing"/>
      </w:pPr>
      <w:r>
        <w:t xml:space="preserve">Members </w:t>
      </w:r>
      <w:r w:rsidRPr="00F770B4">
        <w:t>guide the development, implementation, and evaluation of a collective, coordinated community effort that will lead to increases in social and educational outcomes for our young people, ultimately resulting in increased graduation rates</w:t>
      </w:r>
      <w:r w:rsidR="00CD79F6">
        <w:t xml:space="preserve"> from high school and post-secondary institutions that leads to</w:t>
      </w:r>
      <w:r w:rsidRPr="00F770B4">
        <w:t xml:space="preserve"> a more prosperous community.</w:t>
      </w:r>
    </w:p>
    <w:p w14:paraId="4F3B18DA" w14:textId="77777777" w:rsidR="00F770B4" w:rsidRPr="00F770B4" w:rsidRDefault="00F770B4" w:rsidP="00F770B4">
      <w:pPr>
        <w:pStyle w:val="NoSpacing"/>
      </w:pPr>
    </w:p>
    <w:p w14:paraId="29353279" w14:textId="6B2956CA" w:rsidR="00F770B4" w:rsidRPr="00F770B4" w:rsidRDefault="00F770B4" w:rsidP="00F770B4">
      <w:pPr>
        <w:pStyle w:val="NoSpacing"/>
      </w:pPr>
      <w:proofErr w:type="gramStart"/>
      <w:r w:rsidRPr="00F770B4">
        <w:t>In order to</w:t>
      </w:r>
      <w:proofErr w:type="gramEnd"/>
      <w:r w:rsidRPr="00F770B4">
        <w:t xml:space="preserve"> achieve real, sustainable change for all our youth and their families, </w:t>
      </w:r>
      <w:r w:rsidR="008852AE">
        <w:t>Y area</w:t>
      </w:r>
      <w:r w:rsidRPr="00F770B4">
        <w:t xml:space="preserve"> leaders at all levels of the education, </w:t>
      </w:r>
      <w:r>
        <w:t>civic, health, nonprofit, housing, Justice, faith, philanthropic,</w:t>
      </w:r>
      <w:r w:rsidRPr="00F770B4">
        <w:t xml:space="preserve"> and business sectors are working together as part of the </w:t>
      </w:r>
      <w:r w:rsidR="008852AE">
        <w:t>X</w:t>
      </w:r>
      <w:r>
        <w:t xml:space="preserve"> Partnership</w:t>
      </w:r>
      <w:r w:rsidRPr="00F770B4">
        <w:t xml:space="preserve"> to tackle some of our most pressing challenges and to take advantage of some of our biggest opportunities.</w:t>
      </w:r>
    </w:p>
    <w:p w14:paraId="78DE062C" w14:textId="77777777" w:rsidR="00F770B4" w:rsidRDefault="00F770B4" w:rsidP="00F770B4">
      <w:pPr>
        <w:pStyle w:val="NoSpacing"/>
      </w:pPr>
    </w:p>
    <w:p w14:paraId="789FCB5B" w14:textId="77777777" w:rsidR="00F770B4" w:rsidRPr="00F770B4" w:rsidRDefault="00F770B4" w:rsidP="00F770B4">
      <w:pPr>
        <w:pStyle w:val="NoSpacing"/>
      </w:pPr>
      <w:r>
        <w:t>M</w:t>
      </w:r>
      <w:r w:rsidRPr="00F770B4">
        <w:t>embers agree to the following:</w:t>
      </w:r>
    </w:p>
    <w:p w14:paraId="25494830" w14:textId="4A407807" w:rsidR="00F770B4" w:rsidRDefault="00F770B4" w:rsidP="00F770B4">
      <w:pPr>
        <w:pStyle w:val="NoSpacing"/>
        <w:numPr>
          <w:ilvl w:val="0"/>
          <w:numId w:val="1"/>
        </w:numPr>
      </w:pPr>
      <w:r w:rsidRPr="00F770B4">
        <w:t>Work together to ensu</w:t>
      </w:r>
      <w:r>
        <w:t xml:space="preserve">re that every child in </w:t>
      </w:r>
      <w:r w:rsidR="008852AE">
        <w:t>Y area</w:t>
      </w:r>
      <w:r w:rsidRPr="00F770B4">
        <w:t xml:space="preserve"> is</w:t>
      </w:r>
      <w:r w:rsidR="0089123B">
        <w:t xml:space="preserve"> healthy and thriving in the early years, </w:t>
      </w:r>
      <w:r w:rsidRPr="00F770B4">
        <w:t>prepared to enter school, is academically on-track throughout school and at key transitions, graduates from high school college and career ready, completes postsecondary training or higher education, and receives the support necessary from the community to address the economic and other challenges facing many of our families that inhibit the completion of these goals.</w:t>
      </w:r>
    </w:p>
    <w:p w14:paraId="07632319" w14:textId="77777777" w:rsidR="00F770B4" w:rsidRDefault="00F770B4" w:rsidP="00F770B4">
      <w:pPr>
        <w:pStyle w:val="NoSpacing"/>
        <w:ind w:left="765"/>
      </w:pPr>
    </w:p>
    <w:p w14:paraId="01461867" w14:textId="77777777" w:rsidR="00F770B4" w:rsidRPr="00F770B4" w:rsidRDefault="00F770B4" w:rsidP="00F770B4">
      <w:pPr>
        <w:pStyle w:val="NoSpacing"/>
        <w:numPr>
          <w:ilvl w:val="0"/>
          <w:numId w:val="1"/>
        </w:numPr>
      </w:pPr>
      <w:r w:rsidRPr="00F770B4">
        <w:t>Align</w:t>
      </w:r>
      <w:r w:rsidR="00CD79F6">
        <w:t xml:space="preserve"> and support</w:t>
      </w:r>
      <w:r w:rsidRPr="00F770B4">
        <w:t xml:space="preserve"> </w:t>
      </w:r>
      <w:r>
        <w:t>individual, organizationa</w:t>
      </w:r>
      <w:r w:rsidRPr="00F770B4">
        <w:t>l and collective action, advocacy, and funding to the following key areas:</w:t>
      </w:r>
    </w:p>
    <w:p w14:paraId="7922E23C" w14:textId="77777777" w:rsidR="00F770B4" w:rsidRDefault="00F770B4" w:rsidP="00F770B4">
      <w:pPr>
        <w:pStyle w:val="NoSpacing"/>
        <w:numPr>
          <w:ilvl w:val="1"/>
          <w:numId w:val="1"/>
        </w:numPr>
      </w:pPr>
      <w:r>
        <w:t>Preconception – 3 thriving</w:t>
      </w:r>
    </w:p>
    <w:p w14:paraId="4A4E0831" w14:textId="77777777" w:rsidR="00F770B4" w:rsidRPr="00F770B4" w:rsidRDefault="00F770B4" w:rsidP="00F770B4">
      <w:pPr>
        <w:pStyle w:val="NoSpacing"/>
        <w:numPr>
          <w:ilvl w:val="1"/>
          <w:numId w:val="1"/>
        </w:numPr>
      </w:pPr>
      <w:r w:rsidRPr="00F770B4">
        <w:t>Kindergarten readiness</w:t>
      </w:r>
    </w:p>
    <w:p w14:paraId="2E9D1080" w14:textId="77777777" w:rsidR="00F770B4" w:rsidRPr="00F770B4" w:rsidRDefault="00F770B4" w:rsidP="00F770B4">
      <w:pPr>
        <w:pStyle w:val="NoSpacing"/>
        <w:numPr>
          <w:ilvl w:val="1"/>
          <w:numId w:val="1"/>
        </w:numPr>
      </w:pPr>
      <w:r w:rsidRPr="00F770B4">
        <w:t>3rd grade reading</w:t>
      </w:r>
      <w:r>
        <w:t xml:space="preserve"> and math</w:t>
      </w:r>
      <w:r w:rsidRPr="00F770B4">
        <w:t xml:space="preserve"> proficiency</w:t>
      </w:r>
    </w:p>
    <w:p w14:paraId="5A8ECA07" w14:textId="77777777" w:rsidR="00F770B4" w:rsidRPr="00F770B4" w:rsidRDefault="00F770B4" w:rsidP="00F770B4">
      <w:pPr>
        <w:pStyle w:val="NoSpacing"/>
        <w:numPr>
          <w:ilvl w:val="1"/>
          <w:numId w:val="1"/>
        </w:numPr>
      </w:pPr>
      <w:r>
        <w:t>Middle School (5</w:t>
      </w:r>
      <w:r w:rsidRPr="00F770B4">
        <w:rPr>
          <w:vertAlign w:val="superscript"/>
        </w:rPr>
        <w:t>th</w:t>
      </w:r>
      <w:r>
        <w:t xml:space="preserve"> and 8</w:t>
      </w:r>
      <w:r w:rsidRPr="00F770B4">
        <w:rPr>
          <w:vertAlign w:val="superscript"/>
        </w:rPr>
        <w:t>th</w:t>
      </w:r>
      <w:r>
        <w:t xml:space="preserve">) reading and </w:t>
      </w:r>
      <w:r w:rsidRPr="00F770B4">
        <w:t>math proficiency</w:t>
      </w:r>
    </w:p>
    <w:p w14:paraId="32E94BFB" w14:textId="77777777" w:rsidR="00F770B4" w:rsidRPr="00F770B4" w:rsidRDefault="00F770B4" w:rsidP="00F770B4">
      <w:pPr>
        <w:pStyle w:val="NoSpacing"/>
        <w:numPr>
          <w:ilvl w:val="1"/>
          <w:numId w:val="1"/>
        </w:numPr>
      </w:pPr>
      <w:r w:rsidRPr="00F770B4">
        <w:t>High school graduation, ready for success</w:t>
      </w:r>
    </w:p>
    <w:p w14:paraId="3B14A311" w14:textId="77777777" w:rsidR="00F770B4" w:rsidRDefault="00F770B4" w:rsidP="00F770B4">
      <w:pPr>
        <w:pStyle w:val="NoSpacing"/>
        <w:numPr>
          <w:ilvl w:val="1"/>
          <w:numId w:val="1"/>
        </w:numPr>
      </w:pPr>
      <w:r>
        <w:t>Post-</w:t>
      </w:r>
      <w:r w:rsidRPr="00F770B4">
        <w:t>secondary enroll</w:t>
      </w:r>
      <w:r>
        <w:t>ment and completion</w:t>
      </w:r>
    </w:p>
    <w:p w14:paraId="21C09693" w14:textId="77777777" w:rsidR="00F770B4" w:rsidRDefault="00F770B4" w:rsidP="00F770B4">
      <w:pPr>
        <w:pStyle w:val="NoSpacing"/>
        <w:numPr>
          <w:ilvl w:val="1"/>
          <w:numId w:val="1"/>
        </w:numPr>
      </w:pPr>
      <w:r>
        <w:t>Health, which is involved in all of the above areas</w:t>
      </w:r>
    </w:p>
    <w:p w14:paraId="745D3F3E" w14:textId="77777777" w:rsidR="00F770B4" w:rsidRPr="00F770B4" w:rsidRDefault="00F770B4" w:rsidP="00F770B4">
      <w:pPr>
        <w:pStyle w:val="NoSpacing"/>
      </w:pPr>
    </w:p>
    <w:p w14:paraId="3850366B" w14:textId="77777777" w:rsidR="00F770B4" w:rsidRDefault="00F770B4" w:rsidP="00F770B4">
      <w:pPr>
        <w:pStyle w:val="NoSpacing"/>
        <w:numPr>
          <w:ilvl w:val="0"/>
          <w:numId w:val="3"/>
        </w:numPr>
      </w:pPr>
      <w:r>
        <w:t>Support</w:t>
      </w:r>
      <w:r w:rsidRPr="00F770B4">
        <w:t xml:space="preserve"> the effective use of data for continuous improvement and commit to championin</w:t>
      </w:r>
      <w:r w:rsidR="00CD79F6">
        <w:t>g data-informed decision-making that are tied to outcome core indicator improvement.</w:t>
      </w:r>
    </w:p>
    <w:p w14:paraId="78447B50" w14:textId="77777777" w:rsidR="00BD1777" w:rsidRDefault="00BD1777" w:rsidP="00BD1777">
      <w:pPr>
        <w:pStyle w:val="NoSpacing"/>
        <w:ind w:left="720"/>
      </w:pPr>
    </w:p>
    <w:p w14:paraId="763BA119" w14:textId="77777777" w:rsidR="00BD1777" w:rsidRDefault="00BD1777" w:rsidP="00BD1777">
      <w:pPr>
        <w:pStyle w:val="NoSpacing"/>
        <w:numPr>
          <w:ilvl w:val="0"/>
          <w:numId w:val="3"/>
        </w:numPr>
      </w:pPr>
      <w:r w:rsidRPr="00BD1777">
        <w:t>Provide guidance and make decisions on systemic and strategic issues that will ena</w:t>
      </w:r>
      <w:r>
        <w:t xml:space="preserve">ble improvements to </w:t>
      </w:r>
      <w:r w:rsidRPr="00BD1777">
        <w:t>outcomes in our community.</w:t>
      </w:r>
    </w:p>
    <w:p w14:paraId="68A031CB" w14:textId="77777777" w:rsidR="00F770B4" w:rsidRPr="00F770B4" w:rsidRDefault="00F770B4" w:rsidP="00F770B4">
      <w:pPr>
        <w:pStyle w:val="NoSpacing"/>
        <w:ind w:left="720"/>
      </w:pPr>
    </w:p>
    <w:p w14:paraId="64A3205F" w14:textId="77777777" w:rsidR="0089123B" w:rsidRPr="002534C8" w:rsidRDefault="00F770B4" w:rsidP="00DD28B5">
      <w:pPr>
        <w:pStyle w:val="NoSpacing"/>
        <w:numPr>
          <w:ilvl w:val="0"/>
          <w:numId w:val="3"/>
        </w:numPr>
      </w:pPr>
      <w:r w:rsidRPr="00F770B4">
        <w:t>Commit to regular attendance at scheduled meetings to achieve shared accountability, coordinated action along the education and community pipelines, and to better align advocacy and funding around what works</w:t>
      </w:r>
      <w:r w:rsidRPr="002534C8">
        <w:rPr>
          <w:b/>
          <w:i/>
        </w:rPr>
        <w:t>.</w:t>
      </w:r>
      <w:r w:rsidR="00BD1777" w:rsidRPr="002534C8">
        <w:rPr>
          <w:b/>
          <w:i/>
        </w:rPr>
        <w:t xml:space="preserve">   </w:t>
      </w:r>
    </w:p>
    <w:p w14:paraId="611DBE5E" w14:textId="77777777" w:rsidR="002534C8" w:rsidRDefault="002534C8" w:rsidP="002534C8">
      <w:pPr>
        <w:pStyle w:val="NoSpacing"/>
      </w:pPr>
    </w:p>
    <w:p w14:paraId="6C5D6DD6" w14:textId="18DF5961" w:rsidR="00BD1777" w:rsidRDefault="00BD1777" w:rsidP="00BD1777">
      <w:pPr>
        <w:pStyle w:val="NoSpacing"/>
        <w:numPr>
          <w:ilvl w:val="0"/>
          <w:numId w:val="3"/>
        </w:numPr>
      </w:pPr>
      <w:r>
        <w:t>Evaluate the success of the Partnership by tracking its progress relative to the outcome areas, designated core and contributing indicators for those outcome areas, progress toward collaborative and collective action, and alignment of values of the partners.</w:t>
      </w:r>
    </w:p>
    <w:p w14:paraId="574BA10E" w14:textId="77777777" w:rsidR="00BD1777" w:rsidRDefault="00BD1777" w:rsidP="00BD1777">
      <w:pPr>
        <w:pStyle w:val="NoSpacing"/>
      </w:pPr>
      <w:r w:rsidRPr="00BD1777">
        <w:lastRenderedPageBreak/>
        <w:t>This Partnership allows the community to use its assets in the best way possible by eliminating dupl</w:t>
      </w:r>
      <w:r w:rsidR="002534C8">
        <w:t>icate efforts and leveraging</w:t>
      </w:r>
      <w:r w:rsidRPr="00BD1777">
        <w:t xml:space="preserve"> human and financial resources whenever possible. It provides assurance for funders in knowing their support is directed towards long-term, measured change through community-wide collaboration, rather than merely hoping for that outcome through support of multiple isolated efforts.</w:t>
      </w:r>
    </w:p>
    <w:p w14:paraId="0B6E68BC" w14:textId="77777777" w:rsidR="00BD1777" w:rsidRDefault="00BD1777" w:rsidP="00BD1777">
      <w:pPr>
        <w:pStyle w:val="NoSpacing"/>
      </w:pPr>
    </w:p>
    <w:p w14:paraId="25B4B530" w14:textId="77777777" w:rsidR="00BD1777" w:rsidRDefault="00BD1777" w:rsidP="00BD1777">
      <w:pPr>
        <w:pStyle w:val="NoSpacing"/>
      </w:pPr>
      <w:r>
        <w:t>This Partnership Agreement is a statement of intent and commitment only and is not binding upon the parties.</w:t>
      </w:r>
    </w:p>
    <w:p w14:paraId="2097B174" w14:textId="77777777" w:rsidR="00BD1777" w:rsidRDefault="00BD1777" w:rsidP="00BD1777">
      <w:pPr>
        <w:pStyle w:val="NoSpacing"/>
      </w:pPr>
    </w:p>
    <w:p w14:paraId="57E8A36C" w14:textId="77777777" w:rsidR="00BA6800" w:rsidRDefault="00BA6800" w:rsidP="00BA6800">
      <w:pPr>
        <w:pStyle w:val="NoSpacing"/>
      </w:pPr>
    </w:p>
    <w:p w14:paraId="12D248FE" w14:textId="77777777" w:rsidR="00BA6800" w:rsidRDefault="00BA6800" w:rsidP="00BA6800">
      <w:pPr>
        <w:pStyle w:val="NoSpacing"/>
      </w:pPr>
      <w:r>
        <w:t>Signatories:</w:t>
      </w:r>
    </w:p>
    <w:p w14:paraId="4AC00006" w14:textId="77777777" w:rsidR="008852AE" w:rsidRDefault="008852AE" w:rsidP="008852AE">
      <w:pPr>
        <w:pStyle w:val="NoSpacing"/>
      </w:pPr>
      <w:r>
        <w:br/>
      </w:r>
      <w:r>
        <w:t>Signature:  __________________________________________________________________________</w:t>
      </w:r>
    </w:p>
    <w:p w14:paraId="42CDCDF5" w14:textId="77777777" w:rsidR="008852AE" w:rsidRDefault="008852AE" w:rsidP="008852AE">
      <w:pPr>
        <w:pStyle w:val="NoSpacing"/>
      </w:pPr>
    </w:p>
    <w:p w14:paraId="6C62F96E" w14:textId="77777777" w:rsidR="008852AE" w:rsidRPr="002534C8" w:rsidRDefault="008852AE" w:rsidP="008852AE">
      <w:pPr>
        <w:pStyle w:val="NoSpacing"/>
        <w:rPr>
          <w:u w:val="single"/>
        </w:rPr>
      </w:pPr>
      <w:r>
        <w:t xml:space="preserve">Organization </w:t>
      </w:r>
      <w:r>
        <w:rPr>
          <w:u w:val="single"/>
        </w:rPr>
        <w:t xml:space="preserve">_________________________________________________________________________            </w:t>
      </w:r>
    </w:p>
    <w:p w14:paraId="2C07F177" w14:textId="77777777" w:rsidR="008852AE" w:rsidRDefault="008852AE" w:rsidP="008852AE">
      <w:pPr>
        <w:pStyle w:val="NoSpacing"/>
      </w:pPr>
    </w:p>
    <w:p w14:paraId="47C7297D" w14:textId="77777777" w:rsidR="008852AE" w:rsidRDefault="008852AE" w:rsidP="008852AE">
      <w:pPr>
        <w:pStyle w:val="NoSpacing"/>
      </w:pPr>
      <w:r>
        <w:t>Name _________________________________________       Position ___________________________</w:t>
      </w:r>
    </w:p>
    <w:p w14:paraId="3E8F7049" w14:textId="77777777" w:rsidR="008852AE" w:rsidRDefault="008852AE" w:rsidP="008852AE">
      <w:pPr>
        <w:pStyle w:val="NoSpacing"/>
      </w:pPr>
    </w:p>
    <w:p w14:paraId="1FD36C20" w14:textId="77777777" w:rsidR="008852AE" w:rsidRDefault="008852AE" w:rsidP="008852AE">
      <w:pPr>
        <w:pStyle w:val="NoSpacing"/>
      </w:pPr>
      <w:r>
        <w:t>Date ________________________</w:t>
      </w:r>
    </w:p>
    <w:p w14:paraId="2846FB30" w14:textId="3296F3E2" w:rsidR="00BA6800" w:rsidRDefault="00BA6800" w:rsidP="00BA6800">
      <w:pPr>
        <w:pStyle w:val="NoSpacing"/>
      </w:pPr>
    </w:p>
    <w:p w14:paraId="70337DF5" w14:textId="77777777" w:rsidR="008852AE" w:rsidRDefault="008852AE" w:rsidP="00BA6800">
      <w:pPr>
        <w:pStyle w:val="NoSpacing"/>
      </w:pPr>
    </w:p>
    <w:p w14:paraId="461F1BC8" w14:textId="762E7B0C" w:rsidR="00BA6800" w:rsidRPr="002534C8" w:rsidRDefault="00BA6800" w:rsidP="00BA6800">
      <w:pPr>
        <w:pStyle w:val="NoSpacing"/>
        <w:rPr>
          <w:u w:val="single"/>
        </w:rPr>
      </w:pPr>
      <w:r>
        <w:t xml:space="preserve">Board </w:t>
      </w:r>
      <w:proofErr w:type="gramStart"/>
      <w:r>
        <w:t xml:space="preserve">Name  </w:t>
      </w:r>
      <w:r>
        <w:rPr>
          <w:u w:val="single"/>
        </w:rPr>
        <w:t>_</w:t>
      </w:r>
      <w:proofErr w:type="gramEnd"/>
      <w:r>
        <w:rPr>
          <w:u w:val="single"/>
        </w:rPr>
        <w:t xml:space="preserve">________________________________________________________________________            </w:t>
      </w:r>
    </w:p>
    <w:p w14:paraId="32799C1A" w14:textId="77777777" w:rsidR="00BA6800" w:rsidRDefault="00BA6800" w:rsidP="00BA6800">
      <w:pPr>
        <w:pStyle w:val="NoSpacing"/>
      </w:pPr>
    </w:p>
    <w:p w14:paraId="7E66601E" w14:textId="77777777" w:rsidR="00BA6800" w:rsidRDefault="00BA6800" w:rsidP="00BA6800">
      <w:pPr>
        <w:pStyle w:val="NoSpacing"/>
      </w:pPr>
    </w:p>
    <w:p w14:paraId="38825476" w14:textId="77777777" w:rsidR="00BA6800" w:rsidRDefault="00BA6800" w:rsidP="00BA6800">
      <w:pPr>
        <w:pStyle w:val="NoSpacing"/>
      </w:pPr>
      <w:r>
        <w:t>Name _________________________________________       Position ___________________________</w:t>
      </w:r>
    </w:p>
    <w:p w14:paraId="7AEF0C8E" w14:textId="77777777" w:rsidR="00BA6800" w:rsidRDefault="00BA6800" w:rsidP="00BA6800">
      <w:pPr>
        <w:pStyle w:val="NoSpacing"/>
      </w:pPr>
    </w:p>
    <w:p w14:paraId="3FC18DAF" w14:textId="77777777" w:rsidR="00BA6800" w:rsidRDefault="00BA6800" w:rsidP="00BA6800">
      <w:pPr>
        <w:pStyle w:val="NoSpacing"/>
      </w:pPr>
    </w:p>
    <w:p w14:paraId="7F655434" w14:textId="77777777" w:rsidR="00BA6800" w:rsidRDefault="00BA6800" w:rsidP="00BA6800">
      <w:pPr>
        <w:pStyle w:val="NoSpacing"/>
      </w:pPr>
      <w:r>
        <w:t xml:space="preserve">Name _________________________________________       </w:t>
      </w:r>
      <w:proofErr w:type="gramStart"/>
      <w:r>
        <w:t>Position  _</w:t>
      </w:r>
      <w:proofErr w:type="gramEnd"/>
      <w:r>
        <w:t>__________________________</w:t>
      </w:r>
    </w:p>
    <w:p w14:paraId="15BEBECA" w14:textId="77777777" w:rsidR="00BA6800" w:rsidRDefault="00BA6800" w:rsidP="00BA6800">
      <w:pPr>
        <w:pStyle w:val="NoSpacing"/>
      </w:pPr>
    </w:p>
    <w:p w14:paraId="51AA006E" w14:textId="77777777" w:rsidR="00BA6800" w:rsidRDefault="00BA6800" w:rsidP="00BA6800">
      <w:pPr>
        <w:pStyle w:val="NoSpacing"/>
      </w:pPr>
    </w:p>
    <w:p w14:paraId="01DF6CE2" w14:textId="77777777" w:rsidR="00BA6800" w:rsidRDefault="00BA6800" w:rsidP="00BA6800">
      <w:pPr>
        <w:pStyle w:val="NoSpacing"/>
      </w:pPr>
      <w:r>
        <w:t>Name __________________________________________        Position ___________________________</w:t>
      </w:r>
    </w:p>
    <w:p w14:paraId="7360C34F" w14:textId="77777777" w:rsidR="00BA6800" w:rsidRDefault="00BA6800" w:rsidP="00BA6800">
      <w:pPr>
        <w:pStyle w:val="NoSpacing"/>
      </w:pPr>
    </w:p>
    <w:p w14:paraId="6231AA28" w14:textId="77777777" w:rsidR="00BA6800" w:rsidRDefault="00BA6800" w:rsidP="00BA6800">
      <w:pPr>
        <w:pStyle w:val="NoSpacing"/>
      </w:pPr>
    </w:p>
    <w:p w14:paraId="2659A610" w14:textId="77777777" w:rsidR="00BA6800" w:rsidRDefault="00BA6800" w:rsidP="00BA6800">
      <w:pPr>
        <w:pStyle w:val="NoSpacing"/>
      </w:pPr>
      <w:r>
        <w:t>Date ___________________________________________</w:t>
      </w:r>
    </w:p>
    <w:p w14:paraId="58446C02" w14:textId="77777777" w:rsidR="00BA6800" w:rsidRDefault="00BA6800" w:rsidP="00BA6800">
      <w:pPr>
        <w:pStyle w:val="NoSpacing"/>
      </w:pPr>
    </w:p>
    <w:p w14:paraId="53F06B68" w14:textId="77777777" w:rsidR="00BA6800" w:rsidRDefault="00BA6800" w:rsidP="00BA6800">
      <w:pPr>
        <w:pStyle w:val="NoSpacing"/>
      </w:pPr>
    </w:p>
    <w:p w14:paraId="49555716" w14:textId="77777777" w:rsidR="00F770B4" w:rsidRDefault="00F770B4"/>
    <w:sectPr w:rsidR="00F770B4">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480E7" w14:textId="77777777" w:rsidR="0071129D" w:rsidRDefault="0071129D" w:rsidP="00180DFE">
      <w:pPr>
        <w:spacing w:after="0" w:line="240" w:lineRule="auto"/>
      </w:pPr>
      <w:r>
        <w:separator/>
      </w:r>
    </w:p>
  </w:endnote>
  <w:endnote w:type="continuationSeparator" w:id="0">
    <w:p w14:paraId="3F4C779C" w14:textId="77777777" w:rsidR="0071129D" w:rsidRDefault="0071129D" w:rsidP="00180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41208886"/>
      <w:docPartObj>
        <w:docPartGallery w:val="Page Numbers (Bottom of Page)"/>
        <w:docPartUnique/>
      </w:docPartObj>
    </w:sdtPr>
    <w:sdtContent>
      <w:p w14:paraId="240E94E7" w14:textId="01BAA1D7" w:rsidR="009F2EC0" w:rsidRDefault="009F2EC0" w:rsidP="00EA3D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A534E9" w14:textId="77777777" w:rsidR="009F2EC0" w:rsidRDefault="009F2EC0" w:rsidP="009F2E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20"/>
        <w:szCs w:val="20"/>
      </w:rPr>
      <w:id w:val="1853675141"/>
      <w:docPartObj>
        <w:docPartGallery w:val="Page Numbers (Bottom of Page)"/>
        <w:docPartUnique/>
      </w:docPartObj>
    </w:sdtPr>
    <w:sdtContent>
      <w:p w14:paraId="49E388E0" w14:textId="7749DF9B" w:rsidR="009F2EC0" w:rsidRPr="009F2EC0" w:rsidRDefault="009F2EC0" w:rsidP="009F2EC0">
        <w:pPr>
          <w:pStyle w:val="Footer"/>
          <w:framePr w:wrap="none" w:vAnchor="text" w:hAnchor="page" w:x="10531" w:y="-3"/>
          <w:rPr>
            <w:rStyle w:val="PageNumber"/>
            <w:sz w:val="20"/>
            <w:szCs w:val="20"/>
          </w:rPr>
        </w:pPr>
        <w:r w:rsidRPr="009F2EC0">
          <w:rPr>
            <w:rStyle w:val="PageNumber"/>
            <w:sz w:val="20"/>
            <w:szCs w:val="20"/>
          </w:rPr>
          <w:fldChar w:fldCharType="begin"/>
        </w:r>
        <w:r w:rsidRPr="009F2EC0">
          <w:rPr>
            <w:rStyle w:val="PageNumber"/>
            <w:sz w:val="20"/>
            <w:szCs w:val="20"/>
          </w:rPr>
          <w:instrText xml:space="preserve"> PAGE </w:instrText>
        </w:r>
        <w:r w:rsidRPr="009F2EC0">
          <w:rPr>
            <w:rStyle w:val="PageNumber"/>
            <w:sz w:val="20"/>
            <w:szCs w:val="20"/>
          </w:rPr>
          <w:fldChar w:fldCharType="separate"/>
        </w:r>
        <w:r w:rsidRPr="009F2EC0">
          <w:rPr>
            <w:rStyle w:val="PageNumber"/>
            <w:noProof/>
            <w:sz w:val="20"/>
            <w:szCs w:val="20"/>
          </w:rPr>
          <w:t>3</w:t>
        </w:r>
        <w:r w:rsidRPr="009F2EC0">
          <w:rPr>
            <w:rStyle w:val="PageNumber"/>
            <w:sz w:val="20"/>
            <w:szCs w:val="20"/>
          </w:rPr>
          <w:fldChar w:fldCharType="end"/>
        </w:r>
      </w:p>
    </w:sdtContent>
  </w:sdt>
  <w:p w14:paraId="3BA24C94" w14:textId="7E5E1664" w:rsidR="009F2EC0" w:rsidRPr="009F2EC0" w:rsidRDefault="009F2EC0" w:rsidP="009F2EC0">
    <w:pPr>
      <w:pStyle w:val="Footer"/>
      <w:ind w:right="360"/>
      <w:jc w:val="right"/>
      <w:rPr>
        <w:sz w:val="20"/>
        <w:szCs w:val="20"/>
      </w:rPr>
    </w:pPr>
    <w:r w:rsidRPr="009F2EC0">
      <w:rPr>
        <w:sz w:val="20"/>
        <w:szCs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B5452" w14:textId="77777777" w:rsidR="0071129D" w:rsidRDefault="0071129D" w:rsidP="00180DFE">
      <w:pPr>
        <w:spacing w:after="0" w:line="240" w:lineRule="auto"/>
      </w:pPr>
      <w:r>
        <w:separator/>
      </w:r>
    </w:p>
  </w:footnote>
  <w:footnote w:type="continuationSeparator" w:id="0">
    <w:p w14:paraId="1D7F79FC" w14:textId="77777777" w:rsidR="0071129D" w:rsidRDefault="0071129D" w:rsidP="00180D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144E8"/>
    <w:multiLevelType w:val="hybridMultilevel"/>
    <w:tmpl w:val="7B34F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E0713B"/>
    <w:multiLevelType w:val="hybridMultilevel"/>
    <w:tmpl w:val="77DCB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25E2E5D"/>
    <w:multiLevelType w:val="hybridMultilevel"/>
    <w:tmpl w:val="BA56275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592520213">
    <w:abstractNumId w:val="2"/>
  </w:num>
  <w:num w:numId="2" w16cid:durableId="1508868064">
    <w:abstractNumId w:val="1"/>
  </w:num>
  <w:num w:numId="3" w16cid:durableId="261258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0B4"/>
    <w:rsid w:val="000169DC"/>
    <w:rsid w:val="00072C69"/>
    <w:rsid w:val="000E229A"/>
    <w:rsid w:val="00180DFE"/>
    <w:rsid w:val="001A2B88"/>
    <w:rsid w:val="00212DB0"/>
    <w:rsid w:val="002534C8"/>
    <w:rsid w:val="002837DE"/>
    <w:rsid w:val="002B61B8"/>
    <w:rsid w:val="003F36FC"/>
    <w:rsid w:val="00487DEE"/>
    <w:rsid w:val="00500FF9"/>
    <w:rsid w:val="00565E8E"/>
    <w:rsid w:val="005D13E1"/>
    <w:rsid w:val="0071129D"/>
    <w:rsid w:val="00815310"/>
    <w:rsid w:val="008852AE"/>
    <w:rsid w:val="0089123B"/>
    <w:rsid w:val="009F2EC0"/>
    <w:rsid w:val="00AD3483"/>
    <w:rsid w:val="00B62608"/>
    <w:rsid w:val="00BA6800"/>
    <w:rsid w:val="00BD1777"/>
    <w:rsid w:val="00CD79F6"/>
    <w:rsid w:val="00D30AEE"/>
    <w:rsid w:val="00F77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0485C"/>
  <w15:chartTrackingRefBased/>
  <w15:docId w15:val="{E0538EB4-930A-4B0B-8CD0-B17E5262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70B4"/>
    <w:pPr>
      <w:spacing w:after="0" w:line="240" w:lineRule="auto"/>
    </w:pPr>
  </w:style>
  <w:style w:type="paragraph" w:styleId="ListParagraph">
    <w:name w:val="List Paragraph"/>
    <w:basedOn w:val="Normal"/>
    <w:uiPriority w:val="34"/>
    <w:qFormat/>
    <w:rsid w:val="00F770B4"/>
    <w:pPr>
      <w:ind w:left="720"/>
      <w:contextualSpacing/>
    </w:pPr>
  </w:style>
  <w:style w:type="paragraph" w:styleId="Header">
    <w:name w:val="header"/>
    <w:basedOn w:val="Normal"/>
    <w:link w:val="HeaderChar"/>
    <w:uiPriority w:val="99"/>
    <w:unhideWhenUsed/>
    <w:rsid w:val="00180D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DFE"/>
  </w:style>
  <w:style w:type="paragraph" w:styleId="Footer">
    <w:name w:val="footer"/>
    <w:basedOn w:val="Normal"/>
    <w:link w:val="FooterChar"/>
    <w:uiPriority w:val="99"/>
    <w:unhideWhenUsed/>
    <w:rsid w:val="00180D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DFE"/>
  </w:style>
  <w:style w:type="character" w:styleId="PageNumber">
    <w:name w:val="page number"/>
    <w:basedOn w:val="DefaultParagraphFont"/>
    <w:uiPriority w:val="99"/>
    <w:semiHidden/>
    <w:unhideWhenUsed/>
    <w:rsid w:val="009F2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9209207C51724BAC982B8EFC5FB25E" ma:contentTypeVersion="1" ma:contentTypeDescription="Create a new document." ma:contentTypeScope="" ma:versionID="d6cc76ef7d27f3809aec8df52dbb56d7">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A6EAC8-CB03-44AB-A56C-6AF5C00ED428}">
  <ds:schemaRefs>
    <ds:schemaRef ds:uri="http://schemas.microsoft.com/office/2006/metadata/properties"/>
    <ds:schemaRef ds:uri="http://schemas.microsoft.com/office/infopath/2007/PartnerControls"/>
    <ds:schemaRef ds:uri="003f696c-1ee8-447b-a5e5-1e53aef81d18"/>
    <ds:schemaRef ds:uri="420b5bd8-f9c3-43eb-b6df-ab7162670310"/>
  </ds:schemaRefs>
</ds:datastoreItem>
</file>

<file path=customXml/itemProps2.xml><?xml version="1.0" encoding="utf-8"?>
<ds:datastoreItem xmlns:ds="http://schemas.openxmlformats.org/officeDocument/2006/customXml" ds:itemID="{50102B80-0BBB-48D9-9375-55D025DA7F78}">
  <ds:schemaRefs>
    <ds:schemaRef ds:uri="http://schemas.microsoft.com/sharepoint/v3/contenttype/forms"/>
  </ds:schemaRefs>
</ds:datastoreItem>
</file>

<file path=customXml/itemProps3.xml><?xml version="1.0" encoding="utf-8"?>
<ds:datastoreItem xmlns:ds="http://schemas.openxmlformats.org/officeDocument/2006/customXml" ds:itemID="{616BECB6-1B09-4137-B8CE-9220809C75B1}"/>
</file>

<file path=docProps/app.xml><?xml version="1.0" encoding="utf-8"?>
<Properties xmlns="http://schemas.openxmlformats.org/officeDocument/2006/extended-properties" xmlns:vt="http://schemas.openxmlformats.org/officeDocument/2006/docPropsVTypes">
  <Template>Normal</Template>
  <TotalTime>4</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Frost</dc:creator>
  <cp:keywords/>
  <dc:description/>
  <cp:lastModifiedBy>Josh Pollack</cp:lastModifiedBy>
  <cp:revision>2</cp:revision>
  <dcterms:created xsi:type="dcterms:W3CDTF">2024-08-06T07:03:00Z</dcterms:created>
  <dcterms:modified xsi:type="dcterms:W3CDTF">2024-08-06T07:03:00Z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0x010100DE9209207C51724BAC982B8EFC5FB25E</vt:lpwstr>
  </property>
</Properties>
</file>