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BF07" w14:textId="4E07A34D" w:rsidR="00493791" w:rsidRPr="00493791" w:rsidRDefault="00577084" w:rsidP="00493791">
      <w:pPr>
        <w:pStyle w:val="BodyText"/>
        <w:kinsoku w:val="0"/>
        <w:overflowPunct w:val="0"/>
        <w:spacing w:line="326" w:lineRule="auto"/>
        <w:jc w:val="center"/>
        <w:rPr>
          <w:rFonts w:ascii="Arial" w:hAnsi="Arial" w:cs="Arial"/>
          <w:b/>
          <w:bCs/>
          <w:i w:val="0"/>
          <w:iCs w:val="0"/>
          <w:color w:val="0E0E0E"/>
        </w:rPr>
      </w:pPr>
      <w:r w:rsidRPr="00493791">
        <w:rPr>
          <w:rFonts w:ascii="Arial" w:hAnsi="Arial" w:cs="Arial"/>
          <w:b/>
          <w:bCs/>
          <w:i w:val="0"/>
          <w:iCs w:val="0"/>
          <w:color w:val="0E0E0E"/>
        </w:rPr>
        <w:t>Partnership Agreement</w:t>
      </w:r>
      <w:r w:rsidR="00493791" w:rsidRPr="00493791">
        <w:rPr>
          <w:rFonts w:ascii="Arial" w:hAnsi="Arial" w:cs="Arial"/>
          <w:b/>
          <w:bCs/>
          <w:i w:val="0"/>
          <w:iCs w:val="0"/>
          <w:color w:val="0E0E0E"/>
        </w:rPr>
        <w:t xml:space="preserve"> Template</w:t>
      </w:r>
    </w:p>
    <w:p w14:paraId="120E0027" w14:textId="77777777" w:rsidR="00493791" w:rsidRDefault="00493791" w:rsidP="00493791">
      <w:pPr>
        <w:pStyle w:val="BodyText"/>
        <w:kinsoku w:val="0"/>
        <w:overflowPunct w:val="0"/>
        <w:spacing w:before="79"/>
        <w:rPr>
          <w:rFonts w:ascii="Arial" w:hAnsi="Arial" w:cs="Arial"/>
          <w:i w:val="0"/>
          <w:iCs w:val="0"/>
          <w:sz w:val="18"/>
          <w:szCs w:val="18"/>
        </w:rPr>
      </w:pPr>
    </w:p>
    <w:p w14:paraId="76CFDCEC" w14:textId="6A804789" w:rsidR="00577084" w:rsidRPr="00493791" w:rsidRDefault="00493791" w:rsidP="00493791">
      <w:pPr>
        <w:pStyle w:val="BodyText"/>
        <w:kinsoku w:val="0"/>
        <w:overflowPunct w:val="0"/>
        <w:spacing w:before="79"/>
        <w:rPr>
          <w:rFonts w:ascii="Arial" w:hAnsi="Arial" w:cs="Arial"/>
          <w:b/>
          <w:bCs/>
          <w:i w:val="0"/>
          <w:iCs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7A6D8D5" wp14:editId="0678FCA0">
                <wp:simplePos x="0" y="0"/>
                <wp:positionH relativeFrom="page">
                  <wp:posOffset>1270</wp:posOffset>
                </wp:positionH>
                <wp:positionV relativeFrom="page">
                  <wp:posOffset>8233410</wp:posOffset>
                </wp:positionV>
                <wp:extent cx="635" cy="1733550"/>
                <wp:effectExtent l="0" t="0" r="0" b="0"/>
                <wp:wrapNone/>
                <wp:docPr id="14940827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733550"/>
                        </a:xfrm>
                        <a:custGeom>
                          <a:avLst/>
                          <a:gdLst>
                            <a:gd name="T0" fmla="*/ 0 w 1"/>
                            <a:gd name="T1" fmla="*/ 2729 h 2730"/>
                            <a:gd name="T2" fmla="*/ 0 w 1"/>
                            <a:gd name="T3" fmla="*/ 0 h 2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730">
                              <a:moveTo>
                                <a:pt x="0" y="27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0E9548" id="Freeform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1pt,784.75pt,.1pt,648.3pt" coordsize="1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" o:allowincell="f" filled="f" strokeweight=".08478mm">
                <v:path arrowok="t" o:connecttype="custom" o:connectlocs="0,1732915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6D90EAF" wp14:editId="00E28929">
                <wp:simplePos x="0" y="0"/>
                <wp:positionH relativeFrom="page">
                  <wp:posOffset>1270</wp:posOffset>
                </wp:positionH>
                <wp:positionV relativeFrom="page">
                  <wp:posOffset>7341870</wp:posOffset>
                </wp:positionV>
                <wp:extent cx="635" cy="622935"/>
                <wp:effectExtent l="0" t="0" r="0" b="0"/>
                <wp:wrapNone/>
                <wp:docPr id="6780467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22935"/>
                        </a:xfrm>
                        <a:custGeom>
                          <a:avLst/>
                          <a:gdLst>
                            <a:gd name="T0" fmla="*/ 0 w 1"/>
                            <a:gd name="T1" fmla="*/ 980 h 981"/>
                            <a:gd name="T2" fmla="*/ 0 w 1"/>
                            <a:gd name="T3" fmla="*/ 0 h 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81">
                              <a:moveTo>
                                <a:pt x="0" y="9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09428" id="Freeform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1pt,627.1pt,.1pt,578.1pt" coordsize="1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" o:allowincell="f" filled="f" strokeweight=".08478mm">
                <v:path arrowok="t" o:connecttype="custom" o:connectlocs="0,622300;0,0" o:connectangles="0,0"/>
                <w10:wrap anchorx="page" anchory="page"/>
              </v:polyline>
            </w:pict>
          </mc:Fallback>
        </mc:AlternateContent>
      </w:r>
      <w:r w:rsidR="00577084">
        <w:rPr>
          <w:rFonts w:ascii="Arial" w:hAnsi="Arial" w:cs="Arial"/>
          <w:b/>
          <w:bCs/>
          <w:i w:val="0"/>
          <w:iCs w:val="0"/>
          <w:color w:val="0E0E0E"/>
          <w:sz w:val="21"/>
          <w:szCs w:val="21"/>
        </w:rPr>
        <w:t>Why</w:t>
      </w:r>
      <w:r w:rsidR="00577084">
        <w:rPr>
          <w:rFonts w:ascii="Arial" w:hAnsi="Arial" w:cs="Arial"/>
          <w:b/>
          <w:bCs/>
          <w:i w:val="0"/>
          <w:iCs w:val="0"/>
          <w:color w:val="0E0E0E"/>
          <w:spacing w:val="-8"/>
          <w:sz w:val="21"/>
          <w:szCs w:val="21"/>
        </w:rPr>
        <w:t xml:space="preserve"> </w:t>
      </w:r>
      <w:r w:rsidR="00577084">
        <w:rPr>
          <w:rFonts w:ascii="Arial" w:hAnsi="Arial" w:cs="Arial"/>
          <w:b/>
          <w:bCs/>
          <w:i w:val="0"/>
          <w:iCs w:val="0"/>
          <w:color w:val="0E0E0E"/>
          <w:sz w:val="21"/>
          <w:szCs w:val="21"/>
        </w:rPr>
        <w:t>We</w:t>
      </w:r>
      <w:r w:rsidR="00577084">
        <w:rPr>
          <w:rFonts w:ascii="Arial" w:hAnsi="Arial" w:cs="Arial"/>
          <w:b/>
          <w:bCs/>
          <w:i w:val="0"/>
          <w:iCs w:val="0"/>
          <w:color w:val="0E0E0E"/>
          <w:spacing w:val="-2"/>
          <w:sz w:val="21"/>
          <w:szCs w:val="21"/>
        </w:rPr>
        <w:t xml:space="preserve"> Exist</w:t>
      </w:r>
    </w:p>
    <w:p w14:paraId="1F5B4CF0" w14:textId="79B3102F" w:rsidR="00577084" w:rsidRDefault="00577084" w:rsidP="00493791">
      <w:pPr>
        <w:pStyle w:val="BodyText"/>
        <w:kinsoku w:val="0"/>
        <w:overflowPunct w:val="0"/>
        <w:spacing w:before="85" w:line="336" w:lineRule="auto"/>
        <w:ind w:right="64"/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</w:pP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We commit to the</w:t>
      </w:r>
      <w:r>
        <w:rPr>
          <w:rFonts w:ascii="Arial" w:hAnsi="Arial" w:cs="Arial"/>
          <w:i w:val="0"/>
          <w:iCs w:val="0"/>
          <w:color w:val="0E0E0E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 xml:space="preserve">result that </w:t>
      </w:r>
      <w:r w:rsidR="00493791"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[Insert Target Result].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 xml:space="preserve"> We</w:t>
      </w:r>
      <w:r>
        <w:rPr>
          <w:rFonts w:ascii="Arial" w:hAnsi="Arial" w:cs="Arial"/>
          <w:i w:val="0"/>
          <w:iCs w:val="0"/>
          <w:color w:val="0E0E0E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know success requires that all</w:t>
      </w:r>
      <w:r>
        <w:rPr>
          <w:rFonts w:ascii="Arial" w:hAnsi="Arial" w:cs="Arial"/>
          <w:i w:val="0"/>
          <w:iCs w:val="0"/>
          <w:color w:val="0E0E0E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young</w:t>
      </w:r>
      <w:r>
        <w:rPr>
          <w:rFonts w:ascii="Arial" w:hAnsi="Arial" w:cs="Arial"/>
          <w:i w:val="0"/>
          <w:iCs w:val="0"/>
          <w:color w:val="0E0E0E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people have the</w:t>
      </w:r>
      <w:r>
        <w:rPr>
          <w:rFonts w:ascii="Arial" w:hAnsi="Arial" w:cs="Arial"/>
          <w:i w:val="0"/>
          <w:iCs w:val="0"/>
          <w:color w:val="0E0E0E"/>
          <w:spacing w:val="30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opportunity to attain a</w:t>
      </w:r>
      <w:r>
        <w:rPr>
          <w:rFonts w:ascii="Arial" w:hAnsi="Arial" w:cs="Arial"/>
          <w:i w:val="0"/>
          <w:iCs w:val="0"/>
          <w:color w:val="0E0E0E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postsecondary degree and</w:t>
      </w:r>
      <w:r>
        <w:rPr>
          <w:rFonts w:ascii="Arial" w:hAnsi="Arial" w:cs="Arial"/>
          <w:i w:val="0"/>
          <w:iCs w:val="0"/>
          <w:color w:val="0E0E0E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choose a</w:t>
      </w:r>
      <w:r>
        <w:rPr>
          <w:rFonts w:ascii="Arial" w:hAnsi="Arial" w:cs="Arial"/>
          <w:i w:val="0"/>
          <w:iCs w:val="0"/>
          <w:color w:val="0E0E0E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path to economic mobility. These choices are</w:t>
      </w:r>
      <w:r>
        <w:rPr>
          <w:rFonts w:ascii="Arial" w:hAnsi="Arial" w:cs="Arial"/>
          <w:i w:val="0"/>
          <w:iCs w:val="0"/>
          <w:color w:val="0E0E0E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only available when</w:t>
      </w:r>
      <w:r>
        <w:rPr>
          <w:rFonts w:ascii="Arial" w:hAnsi="Arial" w:cs="Arial"/>
          <w:i w:val="0"/>
          <w:iCs w:val="0"/>
          <w:color w:val="0E0E0E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young</w:t>
      </w:r>
      <w:r>
        <w:rPr>
          <w:rFonts w:ascii="Arial" w:hAnsi="Arial" w:cs="Arial"/>
          <w:i w:val="0"/>
          <w:iCs w:val="0"/>
          <w:color w:val="0E0E0E"/>
          <w:spacing w:val="-2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 xml:space="preserve">people have the cradle-to­ career supports needed to achieve </w:t>
      </w:r>
      <w:r w:rsidR="00493791"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X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 xml:space="preserve"> milestones:</w:t>
      </w:r>
    </w:p>
    <w:p w14:paraId="1BEEAC05" w14:textId="77777777" w:rsidR="00493791" w:rsidRPr="00493791" w:rsidRDefault="00493791" w:rsidP="00493791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1080" w:hanging="339"/>
        <w:rPr>
          <w:rFonts w:ascii="Arial" w:hAnsi="Arial" w:cs="Arial"/>
          <w:color w:val="0E0E0E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E0E0E"/>
          <w:w w:val="105"/>
          <w:sz w:val="20"/>
          <w:szCs w:val="20"/>
        </w:rPr>
        <w:t>[Insert Target Milestones]</w:t>
      </w:r>
    </w:p>
    <w:p w14:paraId="2E4A0EFD" w14:textId="77777777" w:rsidR="00493791" w:rsidRPr="00493791" w:rsidRDefault="00493791" w:rsidP="00493791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1080" w:hanging="339"/>
        <w:rPr>
          <w:rFonts w:ascii="Arial" w:hAnsi="Arial" w:cs="Arial"/>
          <w:color w:val="0E0E0E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E0E0E"/>
          <w:w w:val="105"/>
          <w:sz w:val="20"/>
          <w:szCs w:val="20"/>
        </w:rPr>
        <w:t>[…]</w:t>
      </w:r>
    </w:p>
    <w:p w14:paraId="6A2DCB36" w14:textId="77777777" w:rsidR="00493791" w:rsidRDefault="00493791" w:rsidP="00493791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1080" w:hanging="339"/>
        <w:rPr>
          <w:rFonts w:ascii="Arial" w:hAnsi="Arial" w:cs="Arial"/>
          <w:color w:val="0E0E0E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E0E0E"/>
          <w:w w:val="105"/>
          <w:sz w:val="20"/>
          <w:szCs w:val="20"/>
        </w:rPr>
        <w:t>[…]</w:t>
      </w:r>
    </w:p>
    <w:p w14:paraId="79D9C582" w14:textId="77777777" w:rsidR="00493791" w:rsidRDefault="00493791" w:rsidP="00493791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1080" w:hanging="339"/>
        <w:rPr>
          <w:rFonts w:ascii="Arial" w:hAnsi="Arial" w:cs="Arial"/>
          <w:color w:val="0E0E0E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E0E0E"/>
          <w:w w:val="105"/>
          <w:sz w:val="20"/>
          <w:szCs w:val="20"/>
        </w:rPr>
        <w:t>[…]</w:t>
      </w:r>
    </w:p>
    <w:p w14:paraId="2E44AEB2" w14:textId="2F18DFD0" w:rsidR="00493791" w:rsidRPr="00493791" w:rsidRDefault="00493791" w:rsidP="00493791">
      <w:pPr>
        <w:pStyle w:val="ListParagraph"/>
        <w:numPr>
          <w:ilvl w:val="0"/>
          <w:numId w:val="3"/>
        </w:numPr>
        <w:kinsoku w:val="0"/>
        <w:overflowPunct w:val="0"/>
        <w:spacing w:before="92"/>
        <w:ind w:left="1080" w:hanging="339"/>
        <w:rPr>
          <w:rFonts w:ascii="Arial" w:hAnsi="Arial" w:cs="Arial"/>
          <w:color w:val="0E0E0E"/>
          <w:spacing w:val="-2"/>
          <w:w w:val="105"/>
          <w:sz w:val="20"/>
          <w:szCs w:val="20"/>
        </w:rPr>
      </w:pPr>
      <w:r>
        <w:rPr>
          <w:rFonts w:ascii="Arial" w:hAnsi="Arial" w:cs="Arial"/>
          <w:color w:val="0E0E0E"/>
          <w:w w:val="105"/>
          <w:sz w:val="20"/>
          <w:szCs w:val="20"/>
        </w:rPr>
        <w:t>[…]</w:t>
      </w:r>
    </w:p>
    <w:p w14:paraId="39126373" w14:textId="77777777" w:rsidR="00577084" w:rsidRDefault="00577084">
      <w:pPr>
        <w:pStyle w:val="BodyText"/>
        <w:kinsoku w:val="0"/>
        <w:overflowPunct w:val="0"/>
        <w:spacing w:before="184"/>
        <w:rPr>
          <w:rFonts w:ascii="Arial" w:hAnsi="Arial" w:cs="Arial"/>
          <w:i w:val="0"/>
          <w:iCs w:val="0"/>
          <w:sz w:val="20"/>
          <w:szCs w:val="20"/>
        </w:rPr>
      </w:pPr>
    </w:p>
    <w:p w14:paraId="117E1071" w14:textId="77777777" w:rsidR="00577084" w:rsidRDefault="00577084" w:rsidP="00493791">
      <w:pPr>
        <w:pStyle w:val="BodyText"/>
        <w:kinsoku w:val="0"/>
        <w:overflowPunct w:val="0"/>
        <w:spacing w:line="340" w:lineRule="auto"/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</w:pP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We</w:t>
      </w:r>
      <w:r>
        <w:rPr>
          <w:rFonts w:ascii="Arial" w:hAnsi="Arial" w:cs="Arial"/>
          <w:i w:val="0"/>
          <w:iCs w:val="0"/>
          <w:color w:val="0E0E0E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exist</w:t>
      </w:r>
      <w:r>
        <w:rPr>
          <w:rFonts w:ascii="Arial" w:hAnsi="Arial" w:cs="Arial"/>
          <w:i w:val="0"/>
          <w:iCs w:val="0"/>
          <w:color w:val="0E0E0E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to ensure that</w:t>
      </w:r>
      <w:r>
        <w:rPr>
          <w:rFonts w:ascii="Arial" w:hAnsi="Arial" w:cs="Arial"/>
          <w:i w:val="0"/>
          <w:iCs w:val="0"/>
          <w:color w:val="0E0E0E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a</w:t>
      </w:r>
      <w:r>
        <w:rPr>
          <w:rFonts w:ascii="Arial" w:hAnsi="Arial" w:cs="Arial"/>
          <w:i w:val="0"/>
          <w:iCs w:val="0"/>
          <w:color w:val="0E0E0E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young</w:t>
      </w:r>
      <w:r>
        <w:rPr>
          <w:rFonts w:ascii="Arial" w:hAnsi="Arial" w:cs="Arial"/>
          <w:i w:val="0"/>
          <w:iCs w:val="0"/>
          <w:color w:val="0E0E0E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person's zip</w:t>
      </w:r>
      <w:r>
        <w:rPr>
          <w:rFonts w:ascii="Arial" w:hAnsi="Arial" w:cs="Arial"/>
          <w:i w:val="0"/>
          <w:iCs w:val="0"/>
          <w:color w:val="0E0E0E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code</w:t>
      </w:r>
      <w:r>
        <w:rPr>
          <w:rFonts w:ascii="Arial" w:hAnsi="Arial" w:cs="Arial"/>
          <w:i w:val="0"/>
          <w:iCs w:val="0"/>
          <w:color w:val="0E0E0E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does</w:t>
      </w:r>
      <w:r>
        <w:rPr>
          <w:rFonts w:ascii="Arial" w:hAnsi="Arial" w:cs="Arial"/>
          <w:i w:val="0"/>
          <w:iCs w:val="0"/>
          <w:color w:val="0E0E0E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not</w:t>
      </w:r>
      <w:r>
        <w:rPr>
          <w:rFonts w:ascii="Arial" w:hAnsi="Arial" w:cs="Arial"/>
          <w:i w:val="0"/>
          <w:iCs w:val="0"/>
          <w:color w:val="0E0E0E"/>
          <w:spacing w:val="3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determine their</w:t>
      </w:r>
      <w:r>
        <w:rPr>
          <w:rFonts w:ascii="Arial" w:hAnsi="Arial" w:cs="Arial"/>
          <w:i w:val="0"/>
          <w:iCs w:val="0"/>
          <w:color w:val="0E0E0E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economic and personal future.</w:t>
      </w:r>
    </w:p>
    <w:p w14:paraId="2C49747A" w14:textId="77777777" w:rsidR="00577084" w:rsidRDefault="00577084">
      <w:pPr>
        <w:pStyle w:val="BodyText"/>
        <w:kinsoku w:val="0"/>
        <w:overflowPunct w:val="0"/>
        <w:spacing w:before="78"/>
        <w:rPr>
          <w:rFonts w:ascii="Arial" w:hAnsi="Arial" w:cs="Arial"/>
          <w:i w:val="0"/>
          <w:iCs w:val="0"/>
          <w:sz w:val="20"/>
          <w:szCs w:val="20"/>
        </w:rPr>
      </w:pPr>
    </w:p>
    <w:p w14:paraId="1906335B" w14:textId="77777777" w:rsidR="00577084" w:rsidRDefault="00577084" w:rsidP="00493791">
      <w:pPr>
        <w:pStyle w:val="BodyText"/>
        <w:kinsoku w:val="0"/>
        <w:overflowPunct w:val="0"/>
        <w:rPr>
          <w:rFonts w:ascii="Arial" w:hAnsi="Arial" w:cs="Arial"/>
          <w:b/>
          <w:bCs/>
          <w:i w:val="0"/>
          <w:iCs w:val="0"/>
          <w:color w:val="0E0E0E"/>
          <w:spacing w:val="-5"/>
          <w:sz w:val="21"/>
          <w:szCs w:val="21"/>
        </w:rPr>
      </w:pPr>
      <w:r>
        <w:rPr>
          <w:rFonts w:ascii="Arial" w:hAnsi="Arial" w:cs="Arial"/>
          <w:b/>
          <w:bCs/>
          <w:i w:val="0"/>
          <w:iCs w:val="0"/>
          <w:color w:val="0E0E0E"/>
          <w:sz w:val="21"/>
          <w:szCs w:val="21"/>
        </w:rPr>
        <w:t>Who</w:t>
      </w:r>
      <w:r>
        <w:rPr>
          <w:rFonts w:ascii="Arial" w:hAnsi="Arial" w:cs="Arial"/>
          <w:b/>
          <w:bCs/>
          <w:i w:val="0"/>
          <w:iCs w:val="0"/>
          <w:color w:val="0E0E0E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 w:val="0"/>
          <w:iCs w:val="0"/>
          <w:color w:val="0E0E0E"/>
          <w:sz w:val="21"/>
          <w:szCs w:val="21"/>
        </w:rPr>
        <w:t>We</w:t>
      </w:r>
      <w:r>
        <w:rPr>
          <w:rFonts w:ascii="Arial" w:hAnsi="Arial" w:cs="Arial"/>
          <w:b/>
          <w:bCs/>
          <w:i w:val="0"/>
          <w:iCs w:val="0"/>
          <w:color w:val="0E0E0E"/>
          <w:spacing w:val="-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 w:val="0"/>
          <w:iCs w:val="0"/>
          <w:color w:val="0E0E0E"/>
          <w:spacing w:val="-5"/>
          <w:sz w:val="21"/>
          <w:szCs w:val="21"/>
        </w:rPr>
        <w:t>Are</w:t>
      </w:r>
    </w:p>
    <w:p w14:paraId="4B381C41" w14:textId="42A0BD75" w:rsidR="00493791" w:rsidRDefault="00577084" w:rsidP="00493791">
      <w:pPr>
        <w:pStyle w:val="BodyText"/>
        <w:kinsoku w:val="0"/>
        <w:overflowPunct w:val="0"/>
        <w:spacing w:before="90" w:line="338" w:lineRule="auto"/>
        <w:ind w:right="82"/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</w:pP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 xml:space="preserve">We are </w:t>
      </w:r>
      <w:r w:rsidR="00493791"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[Insert #]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 xml:space="preserve"> organizations</w:t>
      </w:r>
      <w:r>
        <w:rPr>
          <w:rFonts w:ascii="Arial" w:hAnsi="Arial" w:cs="Arial"/>
          <w:i w:val="0"/>
          <w:iCs w:val="0"/>
          <w:color w:val="0E0E0E"/>
          <w:spacing w:val="29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committed to</w:t>
      </w:r>
      <w:r>
        <w:rPr>
          <w:rFonts w:ascii="Arial" w:hAnsi="Arial" w:cs="Arial"/>
          <w:i w:val="0"/>
          <w:iCs w:val="0"/>
          <w:color w:val="0E0E0E"/>
          <w:spacing w:val="2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working</w:t>
      </w:r>
      <w:r>
        <w:rPr>
          <w:rFonts w:ascii="Arial" w:hAnsi="Arial" w:cs="Arial"/>
          <w:i w:val="0"/>
          <w:iCs w:val="0"/>
          <w:color w:val="0E0E0E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together across sectors to</w:t>
      </w:r>
      <w:r>
        <w:rPr>
          <w:rFonts w:ascii="Arial" w:hAnsi="Arial" w:cs="Arial"/>
          <w:i w:val="0"/>
          <w:iCs w:val="0"/>
          <w:color w:val="0E0E0E"/>
          <w:spacing w:val="37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ensure every young</w:t>
      </w:r>
      <w:r>
        <w:rPr>
          <w:rFonts w:ascii="Arial" w:hAnsi="Arial" w:cs="Arial"/>
          <w:i w:val="0"/>
          <w:iCs w:val="0"/>
          <w:color w:val="0E0E0E"/>
          <w:spacing w:val="-18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person</w:t>
      </w:r>
      <w:r>
        <w:rPr>
          <w:rFonts w:ascii="Arial" w:hAnsi="Arial" w:cs="Arial"/>
          <w:i w:val="0"/>
          <w:iCs w:val="0"/>
          <w:color w:val="0E0E0E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in</w:t>
      </w:r>
      <w:r>
        <w:rPr>
          <w:rFonts w:ascii="Arial" w:hAnsi="Arial" w:cs="Arial"/>
          <w:i w:val="0"/>
          <w:iCs w:val="0"/>
          <w:color w:val="0E0E0E"/>
          <w:spacing w:val="-14"/>
          <w:w w:val="105"/>
          <w:sz w:val="20"/>
          <w:szCs w:val="20"/>
        </w:rPr>
        <w:t xml:space="preserve"> </w:t>
      </w:r>
      <w:r w:rsidR="00493791"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[INSERT AREA]</w:t>
      </w:r>
      <w:r>
        <w:rPr>
          <w:rFonts w:ascii="Arial" w:hAnsi="Arial" w:cs="Arial"/>
          <w:i w:val="0"/>
          <w:iCs w:val="0"/>
          <w:color w:val="0E0E0E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is</w:t>
      </w:r>
      <w:r>
        <w:rPr>
          <w:rFonts w:ascii="Arial" w:hAnsi="Arial" w:cs="Arial"/>
          <w:i w:val="0"/>
          <w:iCs w:val="0"/>
          <w:color w:val="0E0E0E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on</w:t>
      </w:r>
      <w:r>
        <w:rPr>
          <w:rFonts w:ascii="Arial" w:hAnsi="Arial" w:cs="Arial"/>
          <w:i w:val="0"/>
          <w:iCs w:val="0"/>
          <w:color w:val="0E0E0E"/>
          <w:spacing w:val="-16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a</w:t>
      </w:r>
      <w:r>
        <w:rPr>
          <w:rFonts w:ascii="Arial" w:hAnsi="Arial" w:cs="Arial"/>
          <w:i w:val="0"/>
          <w:iCs w:val="0"/>
          <w:color w:val="0E0E0E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path</w:t>
      </w:r>
      <w:r>
        <w:rPr>
          <w:rFonts w:ascii="Arial" w:hAnsi="Arial" w:cs="Arial"/>
          <w:i w:val="0"/>
          <w:iCs w:val="0"/>
          <w:color w:val="0E0E0E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to</w:t>
      </w:r>
      <w:r>
        <w:rPr>
          <w:rFonts w:ascii="Arial" w:hAnsi="Arial" w:cs="Arial"/>
          <w:i w:val="0"/>
          <w:iCs w:val="0"/>
          <w:color w:val="0E0E0E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success.</w:t>
      </w:r>
      <w:r>
        <w:rPr>
          <w:rFonts w:ascii="Arial" w:hAnsi="Arial" w:cs="Arial"/>
          <w:i w:val="0"/>
          <w:iCs w:val="0"/>
          <w:color w:val="0E0E0E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Each</w:t>
      </w:r>
      <w:r>
        <w:rPr>
          <w:rFonts w:ascii="Arial" w:hAnsi="Arial" w:cs="Arial"/>
          <w:i w:val="0"/>
          <w:iCs w:val="0"/>
          <w:color w:val="0E0E0E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organization</w:t>
      </w:r>
      <w:r>
        <w:rPr>
          <w:rFonts w:ascii="Arial" w:hAnsi="Arial" w:cs="Arial"/>
          <w:i w:val="0"/>
          <w:iCs w:val="0"/>
          <w:color w:val="0E0E0E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brings</w:t>
      </w:r>
      <w:r>
        <w:rPr>
          <w:rFonts w:ascii="Arial" w:hAnsi="Arial" w:cs="Arial"/>
          <w:i w:val="0"/>
          <w:iCs w:val="0"/>
          <w:color w:val="0E0E0E"/>
          <w:spacing w:val="-12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years</w:t>
      </w:r>
      <w:r>
        <w:rPr>
          <w:rFonts w:ascii="Arial" w:hAnsi="Arial" w:cs="Arial"/>
          <w:i w:val="0"/>
          <w:iCs w:val="0"/>
          <w:color w:val="0E0E0E"/>
          <w:spacing w:val="-1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E0E0E"/>
          <w:w w:val="105"/>
          <w:sz w:val="20"/>
          <w:szCs w:val="20"/>
        </w:rPr>
        <w:t>of experience moving outcomes in different sectors:</w:t>
      </w:r>
    </w:p>
    <w:p w14:paraId="120B620A" w14:textId="77777777" w:rsidR="00493791" w:rsidRDefault="00493791" w:rsidP="00493791">
      <w:pPr>
        <w:pStyle w:val="ListParagraph"/>
        <w:tabs>
          <w:tab w:val="left" w:pos="1855"/>
        </w:tabs>
        <w:kinsoku w:val="0"/>
        <w:overflowPunct w:val="0"/>
        <w:spacing w:line="225" w:lineRule="exact"/>
        <w:ind w:left="0" w:firstLine="0"/>
        <w:rPr>
          <w:rFonts w:ascii="Arial" w:hAnsi="Arial" w:cs="Arial"/>
          <w:i/>
          <w:iCs/>
          <w:color w:val="0E0E0E"/>
          <w:spacing w:val="-4"/>
          <w:sz w:val="21"/>
          <w:szCs w:val="21"/>
        </w:rPr>
      </w:pPr>
    </w:p>
    <w:p w14:paraId="241B1583" w14:textId="5E2A2647" w:rsidR="00577084" w:rsidRPr="00493791" w:rsidRDefault="00493791" w:rsidP="00493791">
      <w:pPr>
        <w:pStyle w:val="ListParagraph"/>
        <w:numPr>
          <w:ilvl w:val="0"/>
          <w:numId w:val="4"/>
        </w:numPr>
        <w:tabs>
          <w:tab w:val="left" w:pos="1855"/>
        </w:tabs>
        <w:kinsoku w:val="0"/>
        <w:overflowPunct w:val="0"/>
        <w:spacing w:line="225" w:lineRule="exact"/>
        <w:rPr>
          <w:rFonts w:ascii="Arial" w:hAnsi="Arial" w:cs="Arial"/>
          <w:i/>
          <w:iCs/>
          <w:color w:val="0E0E0E"/>
          <w:spacing w:val="-4"/>
          <w:sz w:val="21"/>
          <w:szCs w:val="21"/>
        </w:rPr>
      </w:pPr>
      <w:r w:rsidRPr="00493791">
        <w:rPr>
          <w:rFonts w:ascii="Arial" w:hAnsi="Arial" w:cs="Arial"/>
          <w:i/>
          <w:iCs/>
          <w:color w:val="0E0E0E"/>
          <w:spacing w:val="-4"/>
          <w:sz w:val="21"/>
          <w:szCs w:val="21"/>
        </w:rPr>
        <w:t>[Insert organization names and descriptions]</w:t>
      </w:r>
    </w:p>
    <w:p w14:paraId="3D378E2D" w14:textId="77777777" w:rsidR="00577084" w:rsidRDefault="00577084">
      <w:pPr>
        <w:pStyle w:val="BodyText"/>
        <w:kinsoku w:val="0"/>
        <w:overflowPunct w:val="0"/>
      </w:pPr>
    </w:p>
    <w:p w14:paraId="175617B6" w14:textId="77777777" w:rsidR="00577084" w:rsidRDefault="00577084" w:rsidP="00493791">
      <w:pPr>
        <w:pStyle w:val="Heading1"/>
        <w:kinsoku w:val="0"/>
        <w:overflowPunct w:val="0"/>
        <w:ind w:left="0"/>
        <w:rPr>
          <w:color w:val="0B0B0B"/>
          <w:spacing w:val="-2"/>
        </w:rPr>
      </w:pPr>
      <w:r>
        <w:rPr>
          <w:color w:val="0B0B0B"/>
          <w:w w:val="90"/>
        </w:rPr>
        <w:t>Our</w:t>
      </w:r>
      <w:r>
        <w:rPr>
          <w:color w:val="0B0B0B"/>
          <w:spacing w:val="-3"/>
        </w:rPr>
        <w:t xml:space="preserve"> </w:t>
      </w:r>
      <w:r>
        <w:rPr>
          <w:color w:val="0B0B0B"/>
          <w:spacing w:val="-2"/>
        </w:rPr>
        <w:t>Vision</w:t>
      </w:r>
    </w:p>
    <w:p w14:paraId="5CD85FE8" w14:textId="57EA3AE9" w:rsidR="00577084" w:rsidRDefault="00493791" w:rsidP="00493791">
      <w:pPr>
        <w:pStyle w:val="BodyText"/>
        <w:kinsoku w:val="0"/>
        <w:overflowPunct w:val="0"/>
        <w:spacing w:before="29" w:line="264" w:lineRule="auto"/>
        <w:rPr>
          <w:color w:val="0B0B0B"/>
        </w:rPr>
      </w:pPr>
      <w:r>
        <w:rPr>
          <w:color w:val="0B0B0B"/>
          <w:spacing w:val="-4"/>
        </w:rPr>
        <w:t>[Insert vision for partnership – which can include both a short-term and long-term vision or a unified vision. You can also add additional aspirations for your community and the partnership here or in a separate section]</w:t>
      </w:r>
    </w:p>
    <w:p w14:paraId="73C8F12F" w14:textId="77777777" w:rsidR="00577084" w:rsidRDefault="00577084">
      <w:pPr>
        <w:pStyle w:val="BodyText"/>
        <w:kinsoku w:val="0"/>
        <w:overflowPunct w:val="0"/>
        <w:spacing w:before="26"/>
      </w:pPr>
    </w:p>
    <w:p w14:paraId="7ED98F82" w14:textId="77777777" w:rsidR="00577084" w:rsidRDefault="00577084" w:rsidP="00493791">
      <w:pPr>
        <w:pStyle w:val="Heading1"/>
        <w:kinsoku w:val="0"/>
        <w:overflowPunct w:val="0"/>
        <w:spacing w:before="1"/>
        <w:ind w:left="0"/>
        <w:rPr>
          <w:color w:val="0B0B0B"/>
          <w:spacing w:val="-2"/>
        </w:rPr>
      </w:pPr>
      <w:r>
        <w:rPr>
          <w:color w:val="0B0B0B"/>
          <w:spacing w:val="-9"/>
        </w:rPr>
        <w:t>Our</w:t>
      </w:r>
      <w:r>
        <w:rPr>
          <w:color w:val="0B0B0B"/>
          <w:spacing w:val="-3"/>
        </w:rPr>
        <w:t xml:space="preserve"> </w:t>
      </w:r>
      <w:r>
        <w:rPr>
          <w:color w:val="0B0B0B"/>
          <w:spacing w:val="-2"/>
        </w:rPr>
        <w:t>Structure</w:t>
      </w:r>
    </w:p>
    <w:p w14:paraId="7B635CBE" w14:textId="56E3C107" w:rsidR="00577084" w:rsidRDefault="00577084" w:rsidP="00493791">
      <w:pPr>
        <w:pStyle w:val="BodyText"/>
        <w:kinsoku w:val="0"/>
        <w:overflowPunct w:val="0"/>
        <w:spacing w:before="29" w:line="264" w:lineRule="auto"/>
        <w:rPr>
          <w:color w:val="0B0B0B"/>
        </w:rPr>
      </w:pPr>
      <w:r>
        <w:rPr>
          <w:color w:val="0B0B0B"/>
          <w:spacing w:val="-2"/>
        </w:rPr>
        <w:t>The</w:t>
      </w:r>
      <w:r>
        <w:rPr>
          <w:color w:val="0B0B0B"/>
          <w:spacing w:val="-11"/>
        </w:rPr>
        <w:t xml:space="preserve"> </w:t>
      </w:r>
      <w:r w:rsidR="00493791">
        <w:rPr>
          <w:color w:val="0B0B0B"/>
          <w:spacing w:val="-2"/>
        </w:rPr>
        <w:t>X</w:t>
      </w:r>
      <w:r>
        <w:rPr>
          <w:color w:val="0B0B0B"/>
          <w:spacing w:val="-2"/>
        </w:rPr>
        <w:t xml:space="preserve"> Partnership</w:t>
      </w:r>
      <w:r>
        <w:rPr>
          <w:color w:val="0B0B0B"/>
          <w:spacing w:val="-3"/>
        </w:rPr>
        <w:t xml:space="preserve"> </w:t>
      </w:r>
      <w:r>
        <w:rPr>
          <w:color w:val="0B0B0B"/>
          <w:spacing w:val="-2"/>
        </w:rPr>
        <w:t>leadership team</w:t>
      </w:r>
      <w:r>
        <w:rPr>
          <w:color w:val="0B0B0B"/>
          <w:spacing w:val="-4"/>
        </w:rPr>
        <w:t xml:space="preserve"> </w:t>
      </w:r>
      <w:r>
        <w:rPr>
          <w:color w:val="0B0B0B"/>
          <w:spacing w:val="-2"/>
        </w:rPr>
        <w:t>is comprised of</w:t>
      </w:r>
      <w:r>
        <w:rPr>
          <w:color w:val="0B0B0B"/>
          <w:spacing w:val="-7"/>
        </w:rPr>
        <w:t xml:space="preserve"> </w:t>
      </w:r>
      <w:r w:rsidR="00493791">
        <w:rPr>
          <w:color w:val="0B0B0B"/>
          <w:spacing w:val="-2"/>
        </w:rPr>
        <w:t>[Insert description of who makes up the Leadership Council or governing structure]</w:t>
      </w:r>
      <w:r>
        <w:rPr>
          <w:color w:val="0B0B0B"/>
        </w:rPr>
        <w:t>.</w:t>
      </w:r>
      <w:r>
        <w:rPr>
          <w:color w:val="0B0B0B"/>
          <w:spacing w:val="-1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3"/>
        </w:rPr>
        <w:t xml:space="preserve"> </w:t>
      </w:r>
      <w:r>
        <w:rPr>
          <w:color w:val="0B0B0B"/>
        </w:rPr>
        <w:t>leadership</w:t>
      </w:r>
      <w:r>
        <w:rPr>
          <w:color w:val="0B0B0B"/>
          <w:spacing w:val="-14"/>
        </w:rPr>
        <w:t xml:space="preserve"> </w:t>
      </w:r>
      <w:r>
        <w:rPr>
          <w:color w:val="0B0B0B"/>
        </w:rPr>
        <w:t>team</w:t>
      </w:r>
      <w:r>
        <w:rPr>
          <w:color w:val="0B0B0B"/>
          <w:spacing w:val="-13"/>
        </w:rPr>
        <w:t xml:space="preserve"> </w:t>
      </w:r>
      <w:r>
        <w:rPr>
          <w:color w:val="0B0B0B"/>
        </w:rPr>
        <w:t>meets</w:t>
      </w:r>
      <w:r>
        <w:rPr>
          <w:color w:val="0B0B0B"/>
          <w:spacing w:val="-13"/>
        </w:rPr>
        <w:t xml:space="preserve"> </w:t>
      </w:r>
      <w:r w:rsidR="00493791">
        <w:rPr>
          <w:color w:val="0B0B0B"/>
          <w:spacing w:val="-13"/>
        </w:rPr>
        <w:t xml:space="preserve">[Insert frequency] </w:t>
      </w:r>
      <w:r>
        <w:rPr>
          <w:color w:val="0B0B0B"/>
        </w:rPr>
        <w:t>to</w:t>
      </w:r>
      <w:r>
        <w:rPr>
          <w:color w:val="0B0B0B"/>
          <w:spacing w:val="-14"/>
        </w:rPr>
        <w:t xml:space="preserve"> </w:t>
      </w:r>
      <w:r>
        <w:rPr>
          <w:color w:val="0B0B0B"/>
        </w:rPr>
        <w:t xml:space="preserve">ensure </w:t>
      </w:r>
      <w:r>
        <w:rPr>
          <w:color w:val="0B0B0B"/>
          <w:spacing w:val="-4"/>
        </w:rPr>
        <w:t>collaboration</w:t>
      </w:r>
      <w:r>
        <w:rPr>
          <w:color w:val="0B0B0B"/>
          <w:spacing w:val="-16"/>
        </w:rPr>
        <w:t xml:space="preserve"> </w:t>
      </w:r>
      <w:r>
        <w:rPr>
          <w:color w:val="0B0B0B"/>
          <w:spacing w:val="-4"/>
        </w:rPr>
        <w:t>across</w:t>
      </w:r>
      <w:r>
        <w:rPr>
          <w:color w:val="0B0B0B"/>
          <w:spacing w:val="-12"/>
        </w:rPr>
        <w:t xml:space="preserve"> </w:t>
      </w:r>
      <w:r>
        <w:rPr>
          <w:color w:val="0B0B0B"/>
          <w:spacing w:val="-4"/>
        </w:rPr>
        <w:t>organizations</w:t>
      </w:r>
      <w:r>
        <w:rPr>
          <w:color w:val="0B0B0B"/>
          <w:spacing w:val="-10"/>
        </w:rPr>
        <w:t xml:space="preserve"> </w:t>
      </w:r>
      <w:r>
        <w:rPr>
          <w:color w:val="0B0B0B"/>
          <w:spacing w:val="-4"/>
        </w:rPr>
        <w:t>and</w:t>
      </w:r>
      <w:r>
        <w:rPr>
          <w:color w:val="0B0B0B"/>
          <w:spacing w:val="-10"/>
        </w:rPr>
        <w:t xml:space="preserve"> </w:t>
      </w:r>
      <w:r>
        <w:rPr>
          <w:color w:val="0B0B0B"/>
          <w:spacing w:val="-4"/>
        </w:rPr>
        <w:t>optimize</w:t>
      </w:r>
      <w:r>
        <w:rPr>
          <w:color w:val="0B0B0B"/>
          <w:spacing w:val="-10"/>
        </w:rPr>
        <w:t xml:space="preserve"> </w:t>
      </w:r>
      <w:r>
        <w:rPr>
          <w:color w:val="0B0B0B"/>
          <w:spacing w:val="-4"/>
        </w:rPr>
        <w:t>regional</w:t>
      </w:r>
      <w:r>
        <w:rPr>
          <w:color w:val="0B0B0B"/>
          <w:spacing w:val="-9"/>
        </w:rPr>
        <w:t xml:space="preserve"> </w:t>
      </w:r>
      <w:r>
        <w:rPr>
          <w:color w:val="0B0B0B"/>
          <w:spacing w:val="-4"/>
        </w:rPr>
        <w:t>opportunities.</w:t>
      </w:r>
      <w:r>
        <w:rPr>
          <w:color w:val="0B0B0B"/>
          <w:spacing w:val="3"/>
        </w:rPr>
        <w:t xml:space="preserve"> </w:t>
      </w:r>
      <w:r>
        <w:rPr>
          <w:color w:val="0B0B0B"/>
          <w:spacing w:val="-4"/>
        </w:rPr>
        <w:t>Working</w:t>
      </w:r>
      <w:r>
        <w:rPr>
          <w:color w:val="0B0B0B"/>
        </w:rPr>
        <w:t xml:space="preserve"> </w:t>
      </w:r>
      <w:r>
        <w:rPr>
          <w:color w:val="0B0B0B"/>
          <w:spacing w:val="-4"/>
        </w:rPr>
        <w:t>groups will</w:t>
      </w:r>
      <w:r>
        <w:rPr>
          <w:color w:val="0B0B0B"/>
          <w:spacing w:val="-6"/>
        </w:rPr>
        <w:t xml:space="preserve"> </w:t>
      </w:r>
      <w:r>
        <w:rPr>
          <w:color w:val="0B0B0B"/>
          <w:spacing w:val="-4"/>
        </w:rPr>
        <w:t xml:space="preserve">be </w:t>
      </w:r>
      <w:r>
        <w:rPr>
          <w:color w:val="0B0B0B"/>
        </w:rPr>
        <w:t>established as necessary.</w:t>
      </w:r>
    </w:p>
    <w:p w14:paraId="2DE9E23B" w14:textId="77777777" w:rsidR="00577084" w:rsidRDefault="00577084">
      <w:pPr>
        <w:pStyle w:val="BodyText"/>
        <w:kinsoku w:val="0"/>
        <w:overflowPunct w:val="0"/>
        <w:spacing w:before="29" w:line="264" w:lineRule="auto"/>
        <w:ind w:left="1143" w:firstLine="6"/>
        <w:rPr>
          <w:color w:val="0B0B0B"/>
        </w:rPr>
        <w:sectPr w:rsidR="00577084" w:rsidSect="00493791">
          <w:pgSz w:w="12240" w:h="15840"/>
          <w:pgMar w:top="1440" w:right="1440" w:bottom="1440" w:left="1440" w:header="720" w:footer="720" w:gutter="0"/>
          <w:cols w:space="720" w:equalWidth="0">
            <w:col w:w="10280"/>
          </w:cols>
          <w:noEndnote/>
          <w:docGrid w:linePitch="299"/>
        </w:sectPr>
      </w:pPr>
    </w:p>
    <w:p w14:paraId="0098B8FF" w14:textId="1125C22E" w:rsidR="00577084" w:rsidRDefault="00493791" w:rsidP="00493791">
      <w:pPr>
        <w:pStyle w:val="BodyText"/>
        <w:kinsoku w:val="0"/>
        <w:overflowPunct w:val="0"/>
        <w:spacing w:before="83"/>
        <w:rPr>
          <w:rFonts w:ascii="Arial" w:hAnsi="Arial" w:cs="Arial"/>
          <w:b/>
          <w:bCs/>
          <w:i w:val="0"/>
          <w:iCs w:val="0"/>
          <w:color w:val="0F0F0F"/>
          <w:spacing w:val="-2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9117D1" wp14:editId="11DE1DB1">
                <wp:simplePos x="0" y="0"/>
                <wp:positionH relativeFrom="page">
                  <wp:posOffset>8890</wp:posOffset>
                </wp:positionH>
                <wp:positionV relativeFrom="page">
                  <wp:posOffset>5877560</wp:posOffset>
                </wp:positionV>
                <wp:extent cx="635" cy="4102100"/>
                <wp:effectExtent l="0" t="0" r="0" b="0"/>
                <wp:wrapNone/>
                <wp:docPr id="14606595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102100"/>
                        </a:xfrm>
                        <a:custGeom>
                          <a:avLst/>
                          <a:gdLst>
                            <a:gd name="T0" fmla="*/ 0 w 1"/>
                            <a:gd name="T1" fmla="*/ 6459 h 6460"/>
                            <a:gd name="T2" fmla="*/ 0 w 1"/>
                            <a:gd name="T3" fmla="*/ 0 h 6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6460">
                              <a:moveTo>
                                <a:pt x="0" y="64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178FC" id="Freeform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7pt,785.75pt,.7pt,462.8pt" coordsize="1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" o:allowincell="f" filled="f" strokeweight=".25439mm">
                <v:path arrowok="t" o:connecttype="custom" o:connectlocs="0,4101465;0,0" o:connectangles="0,0"/>
                <w10:wrap anchorx="page" anchory="page"/>
              </v:polyline>
            </w:pict>
          </mc:Fallback>
        </mc:AlternateContent>
      </w:r>
      <w:r w:rsidR="00577084">
        <w:rPr>
          <w:rFonts w:ascii="Arial" w:hAnsi="Arial" w:cs="Arial"/>
          <w:b/>
          <w:bCs/>
          <w:i w:val="0"/>
          <w:iCs w:val="0"/>
          <w:color w:val="0F0F0F"/>
          <w:spacing w:val="-2"/>
          <w:sz w:val="21"/>
          <w:szCs w:val="21"/>
        </w:rPr>
        <w:t>Governance</w:t>
      </w:r>
    </w:p>
    <w:p w14:paraId="31BA20A0" w14:textId="77777777" w:rsidR="00493791" w:rsidRDefault="00493791" w:rsidP="00493791">
      <w:pPr>
        <w:pStyle w:val="BodyText"/>
        <w:kinsoku w:val="0"/>
        <w:overflowPunct w:val="0"/>
        <w:spacing w:before="85" w:line="338" w:lineRule="auto"/>
        <w:ind w:right="6"/>
        <w:rPr>
          <w:rFonts w:ascii="Arial" w:hAnsi="Arial" w:cs="Arial"/>
          <w:color w:val="0F0F0F"/>
          <w:w w:val="105"/>
          <w:sz w:val="20"/>
          <w:szCs w:val="20"/>
        </w:rPr>
      </w:pPr>
      <w:r>
        <w:rPr>
          <w:rFonts w:ascii="Arial" w:hAnsi="Arial" w:cs="Arial"/>
          <w:color w:val="0F0F0F"/>
          <w:w w:val="105"/>
          <w:sz w:val="20"/>
          <w:szCs w:val="20"/>
        </w:rPr>
        <w:t xml:space="preserve">[Insert governance model below – an example has been provided] </w:t>
      </w:r>
    </w:p>
    <w:p w14:paraId="7DFDADA7" w14:textId="0F4DAB87" w:rsidR="00577084" w:rsidRDefault="00577084" w:rsidP="00493791">
      <w:pPr>
        <w:pStyle w:val="BodyText"/>
        <w:kinsoku w:val="0"/>
        <w:overflowPunct w:val="0"/>
        <w:spacing w:before="85" w:line="338" w:lineRule="auto"/>
        <w:ind w:right="6"/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</w:pP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The</w:t>
      </w:r>
      <w:r>
        <w:rPr>
          <w:rFonts w:ascii="Arial" w:hAnsi="Arial" w:cs="Arial"/>
          <w:i w:val="0"/>
          <w:iCs w:val="0"/>
          <w:color w:val="0F0F0F"/>
          <w:spacing w:val="-9"/>
          <w:w w:val="105"/>
          <w:sz w:val="20"/>
          <w:szCs w:val="20"/>
        </w:rPr>
        <w:t xml:space="preserve"> </w:t>
      </w:r>
      <w:r w:rsidR="00493791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X</w:t>
      </w:r>
      <w:r>
        <w:rPr>
          <w:rFonts w:ascii="Arial" w:hAnsi="Arial" w:cs="Arial"/>
          <w:i w:val="0"/>
          <w:iCs w:val="0"/>
          <w:color w:val="0F0F0F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Partnership</w:t>
      </w:r>
      <w:r>
        <w:rPr>
          <w:rFonts w:ascii="Arial" w:hAnsi="Arial" w:cs="Arial"/>
          <w:i w:val="0"/>
          <w:iCs w:val="0"/>
          <w:color w:val="0F0F0F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holds</w:t>
      </w:r>
      <w:r>
        <w:rPr>
          <w:rFonts w:ascii="Arial" w:hAnsi="Arial" w:cs="Arial"/>
          <w:i w:val="0"/>
          <w:iCs w:val="0"/>
          <w:color w:val="0F0F0F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a collective</w:t>
      </w:r>
      <w:r>
        <w:rPr>
          <w:rFonts w:ascii="Arial" w:hAnsi="Arial" w:cs="Arial"/>
          <w:i w:val="0"/>
          <w:iCs w:val="0"/>
          <w:color w:val="0F0F0F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governance frame.</w:t>
      </w:r>
      <w:r>
        <w:rPr>
          <w:rFonts w:ascii="Arial" w:hAnsi="Arial" w:cs="Arial"/>
          <w:i w:val="0"/>
          <w:iCs w:val="0"/>
          <w:color w:val="0F0F0F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We</w:t>
      </w:r>
      <w:r>
        <w:rPr>
          <w:rFonts w:ascii="Arial" w:hAnsi="Arial" w:cs="Arial"/>
          <w:i w:val="0"/>
          <w:iCs w:val="0"/>
          <w:color w:val="0F0F0F"/>
          <w:spacing w:val="-12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operate with a collective decision-making</w:t>
      </w:r>
      <w:r>
        <w:rPr>
          <w:rFonts w:ascii="Arial" w:hAnsi="Arial" w:cs="Arial"/>
          <w:i w:val="0"/>
          <w:iCs w:val="0"/>
          <w:color w:val="0F0F0F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process that is formal, consensus-oriented,</w:t>
      </w:r>
      <w:r>
        <w:rPr>
          <w:rFonts w:ascii="Arial" w:hAnsi="Arial" w:cs="Arial"/>
          <w:i w:val="0"/>
          <w:iCs w:val="0"/>
          <w:color w:val="0F0F0F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and deliberative. Our approach to governance is rooted in moving outcomes in a positive direction.</w:t>
      </w:r>
    </w:p>
    <w:p w14:paraId="07FBE785" w14:textId="77777777" w:rsidR="00577084" w:rsidRDefault="00577084">
      <w:pPr>
        <w:pStyle w:val="BodyText"/>
        <w:kinsoku w:val="0"/>
        <w:overflowPunct w:val="0"/>
        <w:spacing w:before="85"/>
        <w:rPr>
          <w:rFonts w:ascii="Arial" w:hAnsi="Arial" w:cs="Arial"/>
          <w:i w:val="0"/>
          <w:iCs w:val="0"/>
          <w:sz w:val="20"/>
          <w:szCs w:val="20"/>
        </w:rPr>
      </w:pPr>
    </w:p>
    <w:p w14:paraId="65ED7E1B" w14:textId="6A10C8F5" w:rsidR="00577084" w:rsidRDefault="00493791" w:rsidP="00493791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i w:val="0"/>
          <w:iCs w:val="0"/>
          <w:color w:val="0F0F0F"/>
          <w:spacing w:val="-2"/>
          <w:sz w:val="21"/>
          <w:szCs w:val="21"/>
        </w:rPr>
      </w:pPr>
      <w:r>
        <w:rPr>
          <w:rFonts w:ascii="Arial" w:hAnsi="Arial" w:cs="Arial"/>
          <w:b/>
          <w:bCs/>
          <w:i w:val="0"/>
          <w:iCs w:val="0"/>
          <w:color w:val="0F0F0F"/>
          <w:w w:val="90"/>
          <w:sz w:val="21"/>
          <w:szCs w:val="21"/>
        </w:rPr>
        <w:t>Community Quarterback</w:t>
      </w:r>
      <w:r w:rsidR="00577084">
        <w:rPr>
          <w:rFonts w:ascii="Arial" w:hAnsi="Arial" w:cs="Arial"/>
          <w:b/>
          <w:bCs/>
          <w:i w:val="0"/>
          <w:iCs w:val="0"/>
          <w:color w:val="0F0F0F"/>
          <w:spacing w:val="23"/>
          <w:sz w:val="21"/>
          <w:szCs w:val="21"/>
        </w:rPr>
        <w:t xml:space="preserve"> </w:t>
      </w:r>
      <w:r w:rsidR="00577084">
        <w:rPr>
          <w:rFonts w:ascii="Arial" w:hAnsi="Arial" w:cs="Arial"/>
          <w:b/>
          <w:bCs/>
          <w:i w:val="0"/>
          <w:iCs w:val="0"/>
          <w:color w:val="0F0F0F"/>
          <w:spacing w:val="-2"/>
          <w:sz w:val="21"/>
          <w:szCs w:val="21"/>
        </w:rPr>
        <w:t>Support</w:t>
      </w:r>
    </w:p>
    <w:p w14:paraId="630BB2C4" w14:textId="0CFEB4DE" w:rsidR="00577084" w:rsidRDefault="00493791" w:rsidP="00493791">
      <w:pPr>
        <w:pStyle w:val="BodyText"/>
        <w:kinsoku w:val="0"/>
        <w:overflowPunct w:val="0"/>
        <w:spacing w:before="85" w:line="292" w:lineRule="auto"/>
        <w:ind w:right="390"/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</w:pP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[Insert organization]</w:t>
      </w:r>
      <w:r w:rsidR="00577084">
        <w:rPr>
          <w:rFonts w:ascii="Arial" w:hAnsi="Arial" w:cs="Arial"/>
          <w:i w:val="0"/>
          <w:iCs w:val="0"/>
          <w:color w:val="0F0F0F"/>
          <w:spacing w:val="-15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serves</w:t>
      </w:r>
      <w:r w:rsidR="00577084">
        <w:rPr>
          <w:rFonts w:ascii="Arial" w:hAnsi="Arial" w:cs="Arial"/>
          <w:i w:val="0"/>
          <w:iCs w:val="0"/>
          <w:color w:val="0F0F0F"/>
          <w:spacing w:val="-15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as</w:t>
      </w:r>
      <w:r w:rsidR="00577084">
        <w:rPr>
          <w:rFonts w:ascii="Arial" w:hAnsi="Arial" w:cs="Arial"/>
          <w:i w:val="0"/>
          <w:iCs w:val="0"/>
          <w:color w:val="0F0F0F"/>
          <w:spacing w:val="-14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the</w:t>
      </w:r>
      <w:r w:rsidR="00577084">
        <w:rPr>
          <w:rFonts w:ascii="Arial" w:hAnsi="Arial" w:cs="Arial"/>
          <w:i w:val="0"/>
          <w:iCs w:val="0"/>
          <w:color w:val="0F0F0F"/>
          <w:spacing w:val="23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convener</w:t>
      </w:r>
      <w:r w:rsidR="00577084">
        <w:rPr>
          <w:rFonts w:ascii="Arial" w:hAnsi="Arial" w:cs="Arial"/>
          <w:i w:val="0"/>
          <w:iCs w:val="0"/>
          <w:color w:val="0F0F0F"/>
          <w:spacing w:val="-10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and</w:t>
      </w:r>
      <w:r w:rsidR="00577084">
        <w:rPr>
          <w:rFonts w:ascii="Arial" w:hAnsi="Arial" w:cs="Arial"/>
          <w:i w:val="0"/>
          <w:iCs w:val="0"/>
          <w:color w:val="0F0F0F"/>
          <w:spacing w:val="-11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community backbone</w:t>
      </w:r>
      <w:r w:rsidR="00577084">
        <w:rPr>
          <w:rFonts w:ascii="Arial" w:hAnsi="Arial" w:cs="Arial"/>
          <w:i w:val="0"/>
          <w:iCs w:val="0"/>
          <w:color w:val="0F0F0F"/>
          <w:spacing w:val="-1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organization</w:t>
      </w:r>
      <w:r w:rsidR="00577084">
        <w:rPr>
          <w:rFonts w:ascii="Arial" w:hAnsi="Arial" w:cs="Arial"/>
          <w:i w:val="0"/>
          <w:iCs w:val="0"/>
          <w:color w:val="0F0F0F"/>
          <w:spacing w:val="-2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 xml:space="preserve">for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 xml:space="preserve">X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 xml:space="preserve">Partnership.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[Insert organization]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 xml:space="preserve"> provides an</w:t>
      </w:r>
      <w:r w:rsidR="00577084">
        <w:rPr>
          <w:rFonts w:ascii="Arial" w:hAnsi="Arial" w:cs="Arial"/>
          <w:i w:val="0"/>
          <w:iCs w:val="0"/>
          <w:color w:val="0F0F0F"/>
          <w:spacing w:val="-14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experienced leader and support staff to facilitate, convene and strategically support the</w:t>
      </w:r>
      <w:r w:rsidR="00577084">
        <w:rPr>
          <w:rFonts w:ascii="Arial" w:hAnsi="Arial" w:cs="Arial"/>
          <w:i w:val="0"/>
          <w:iCs w:val="0"/>
          <w:color w:val="0F0F0F"/>
          <w:spacing w:val="40"/>
          <w:w w:val="105"/>
          <w:sz w:val="20"/>
          <w:szCs w:val="20"/>
        </w:rPr>
        <w:t xml:space="preserve"> </w:t>
      </w:r>
      <w:r w:rsidR="00577084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work.</w:t>
      </w:r>
    </w:p>
    <w:p w14:paraId="52D5E4B1" w14:textId="77777777" w:rsidR="00577084" w:rsidRDefault="00577084">
      <w:pPr>
        <w:pStyle w:val="BodyText"/>
        <w:kinsoku w:val="0"/>
        <w:overflowPunct w:val="0"/>
        <w:rPr>
          <w:rFonts w:ascii="Arial" w:hAnsi="Arial" w:cs="Arial"/>
          <w:i w:val="0"/>
          <w:iCs w:val="0"/>
          <w:sz w:val="20"/>
          <w:szCs w:val="20"/>
        </w:rPr>
      </w:pPr>
    </w:p>
    <w:p w14:paraId="72B32BD2" w14:textId="77777777" w:rsidR="00577084" w:rsidRDefault="00577084">
      <w:pPr>
        <w:pStyle w:val="BodyText"/>
        <w:kinsoku w:val="0"/>
        <w:overflowPunct w:val="0"/>
        <w:spacing w:before="149"/>
        <w:rPr>
          <w:rFonts w:ascii="Arial" w:hAnsi="Arial" w:cs="Arial"/>
          <w:i w:val="0"/>
          <w:iCs w:val="0"/>
          <w:sz w:val="20"/>
          <w:szCs w:val="20"/>
        </w:rPr>
      </w:pPr>
    </w:p>
    <w:p w14:paraId="5EA5091B" w14:textId="5E762A96" w:rsidR="00577084" w:rsidRDefault="00577084" w:rsidP="00493791">
      <w:pPr>
        <w:pStyle w:val="BodyText"/>
        <w:kinsoku w:val="0"/>
        <w:overflowPunct w:val="0"/>
        <w:rPr>
          <w:rFonts w:ascii="Arial" w:hAnsi="Arial" w:cs="Arial"/>
          <w:i w:val="0"/>
          <w:iCs w:val="0"/>
          <w:color w:val="0F0F0F"/>
          <w:spacing w:val="-2"/>
          <w:w w:val="105"/>
          <w:sz w:val="20"/>
          <w:szCs w:val="20"/>
        </w:rPr>
      </w:pP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We,</w:t>
      </w:r>
      <w:r>
        <w:rPr>
          <w:rFonts w:ascii="Arial" w:hAnsi="Arial" w:cs="Arial"/>
          <w:i w:val="0"/>
          <w:iCs w:val="0"/>
          <w:color w:val="0F0F0F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the</w:t>
      </w:r>
      <w:r>
        <w:rPr>
          <w:rFonts w:ascii="Arial" w:hAnsi="Arial" w:cs="Arial"/>
          <w:i w:val="0"/>
          <w:iCs w:val="0"/>
          <w:color w:val="0F0F0F"/>
          <w:spacing w:val="14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undersigned,</w:t>
      </w:r>
      <w:r>
        <w:rPr>
          <w:rFonts w:ascii="Arial" w:hAnsi="Arial" w:cs="Arial"/>
          <w:i w:val="0"/>
          <w:iCs w:val="0"/>
          <w:color w:val="0F0F0F"/>
          <w:spacing w:val="5"/>
          <w:w w:val="105"/>
          <w:sz w:val="20"/>
          <w:szCs w:val="20"/>
        </w:rPr>
        <w:t xml:space="preserve"> </w:t>
      </w:r>
      <w:r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>hereby form</w:t>
      </w:r>
      <w:r>
        <w:rPr>
          <w:rFonts w:ascii="Arial" w:hAnsi="Arial" w:cs="Arial"/>
          <w:i w:val="0"/>
          <w:iCs w:val="0"/>
          <w:color w:val="0F0F0F"/>
          <w:spacing w:val="-4"/>
          <w:w w:val="105"/>
          <w:sz w:val="20"/>
          <w:szCs w:val="20"/>
        </w:rPr>
        <w:t xml:space="preserve"> </w:t>
      </w:r>
      <w:r w:rsidR="00493791">
        <w:rPr>
          <w:rFonts w:ascii="Arial" w:hAnsi="Arial" w:cs="Arial"/>
          <w:i w:val="0"/>
          <w:iCs w:val="0"/>
          <w:color w:val="0F0F0F"/>
          <w:w w:val="105"/>
          <w:sz w:val="20"/>
          <w:szCs w:val="20"/>
        </w:rPr>
        <w:t xml:space="preserve">X </w:t>
      </w:r>
      <w:r>
        <w:rPr>
          <w:rFonts w:ascii="Arial" w:hAnsi="Arial" w:cs="Arial"/>
          <w:i w:val="0"/>
          <w:iCs w:val="0"/>
          <w:color w:val="0F0F0F"/>
          <w:spacing w:val="-2"/>
          <w:w w:val="105"/>
          <w:sz w:val="20"/>
          <w:szCs w:val="20"/>
        </w:rPr>
        <w:t>Partnership.</w:t>
      </w:r>
    </w:p>
    <w:p w14:paraId="74695E74" w14:textId="77777777" w:rsidR="00493791" w:rsidRDefault="00493791">
      <w:pPr>
        <w:pStyle w:val="BodyText"/>
        <w:kinsoku w:val="0"/>
        <w:overflowPunct w:val="0"/>
        <w:ind w:left="125"/>
        <w:rPr>
          <w:rFonts w:ascii="Arial" w:hAnsi="Arial" w:cs="Arial"/>
          <w:i w:val="0"/>
          <w:iCs w:val="0"/>
          <w:color w:val="0F0F0F"/>
          <w:spacing w:val="-2"/>
          <w:w w:val="105"/>
          <w:sz w:val="20"/>
          <w:szCs w:val="20"/>
        </w:rPr>
      </w:pPr>
    </w:p>
    <w:p w14:paraId="46AE994F" w14:textId="05DB6D95" w:rsidR="00493791" w:rsidRPr="00493791" w:rsidRDefault="00493791" w:rsidP="00493791">
      <w:pPr>
        <w:pStyle w:val="BodyText"/>
        <w:kinsoku w:val="0"/>
        <w:overflowPunct w:val="0"/>
        <w:rPr>
          <w:rFonts w:ascii="Arial" w:hAnsi="Arial" w:cs="Arial"/>
          <w:color w:val="0F0F0F"/>
          <w:spacing w:val="-2"/>
          <w:w w:val="105"/>
          <w:sz w:val="20"/>
          <w:szCs w:val="20"/>
        </w:rPr>
      </w:pPr>
      <w:r w:rsidRPr="00493791">
        <w:rPr>
          <w:rFonts w:ascii="Arial" w:hAnsi="Arial" w:cs="Arial"/>
          <w:color w:val="0F0F0F"/>
          <w:spacing w:val="-2"/>
          <w:w w:val="105"/>
          <w:sz w:val="20"/>
          <w:szCs w:val="20"/>
        </w:rPr>
        <w:t>[Insert organizations and signatures below]</w:t>
      </w:r>
    </w:p>
    <w:sectPr w:rsidR="00493791" w:rsidRPr="00493791" w:rsidSect="00493791">
      <w:headerReference w:type="default" r:id="rId7"/>
      <w:pgSz w:w="12240" w:h="15840"/>
      <w:pgMar w:top="1440" w:right="1440" w:bottom="1440" w:left="1440" w:header="46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E407" w14:textId="77777777" w:rsidR="000A3E66" w:rsidRDefault="000A3E66">
      <w:r>
        <w:separator/>
      </w:r>
    </w:p>
  </w:endnote>
  <w:endnote w:type="continuationSeparator" w:id="0">
    <w:p w14:paraId="5BDD75FE" w14:textId="77777777" w:rsidR="000A3E66" w:rsidRDefault="000A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7ECD" w14:textId="77777777" w:rsidR="000A3E66" w:rsidRDefault="000A3E66">
      <w:r>
        <w:separator/>
      </w:r>
    </w:p>
  </w:footnote>
  <w:footnote w:type="continuationSeparator" w:id="0">
    <w:p w14:paraId="40664668" w14:textId="77777777" w:rsidR="000A3E66" w:rsidRDefault="000A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1E3A" w14:textId="77777777" w:rsidR="00577084" w:rsidRDefault="00577084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i w:val="0"/>
        <w:iCs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695" w:hanging="346"/>
      </w:pPr>
      <w:rPr>
        <w:rFonts w:ascii="Arial" w:hAnsi="Arial" w:cs="Arial"/>
        <w:b w:val="0"/>
        <w:bCs w:val="0"/>
        <w:i w:val="0"/>
        <w:iCs w:val="0"/>
        <w:color w:val="0E0E0E"/>
        <w:spacing w:val="-1"/>
        <w:w w:val="106"/>
        <w:sz w:val="20"/>
        <w:szCs w:val="20"/>
      </w:rPr>
    </w:lvl>
    <w:lvl w:ilvl="1">
      <w:numFmt w:val="bullet"/>
      <w:lvlText w:val="•"/>
      <w:lvlJc w:val="left"/>
      <w:pPr>
        <w:ind w:left="1694" w:hanging="343"/>
      </w:pPr>
      <w:rPr>
        <w:rFonts w:ascii="Arial" w:hAnsi="Arial"/>
        <w:spacing w:val="0"/>
        <w:w w:val="104"/>
      </w:rPr>
    </w:lvl>
    <w:lvl w:ilvl="2">
      <w:numFmt w:val="bullet"/>
      <w:lvlText w:val="•"/>
      <w:lvlJc w:val="left"/>
      <w:pPr>
        <w:ind w:left="3366" w:hanging="343"/>
      </w:pPr>
    </w:lvl>
    <w:lvl w:ilvl="3">
      <w:numFmt w:val="bullet"/>
      <w:lvlText w:val="•"/>
      <w:lvlJc w:val="left"/>
      <w:pPr>
        <w:ind w:left="4198" w:hanging="343"/>
      </w:pPr>
    </w:lvl>
    <w:lvl w:ilvl="4">
      <w:numFmt w:val="bullet"/>
      <w:lvlText w:val="•"/>
      <w:lvlJc w:val="left"/>
      <w:pPr>
        <w:ind w:left="5030" w:hanging="343"/>
      </w:pPr>
    </w:lvl>
    <w:lvl w:ilvl="5">
      <w:numFmt w:val="bullet"/>
      <w:lvlText w:val="•"/>
      <w:lvlJc w:val="left"/>
      <w:pPr>
        <w:ind w:left="5862" w:hanging="343"/>
      </w:pPr>
    </w:lvl>
    <w:lvl w:ilvl="6">
      <w:numFmt w:val="bullet"/>
      <w:lvlText w:val="•"/>
      <w:lvlJc w:val="left"/>
      <w:pPr>
        <w:ind w:left="6694" w:hanging="343"/>
      </w:pPr>
    </w:lvl>
    <w:lvl w:ilvl="7">
      <w:numFmt w:val="bullet"/>
      <w:lvlText w:val="•"/>
      <w:lvlJc w:val="left"/>
      <w:pPr>
        <w:ind w:left="7526" w:hanging="343"/>
      </w:pPr>
    </w:lvl>
    <w:lvl w:ilvl="8">
      <w:numFmt w:val="bullet"/>
      <w:lvlText w:val="•"/>
      <w:lvlJc w:val="left"/>
      <w:pPr>
        <w:ind w:left="8358" w:hanging="34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1166" w:hanging="693"/>
      </w:pPr>
      <w:rPr>
        <w:rFonts w:cs="Times New Roman"/>
        <w:spacing w:val="-1"/>
        <w:w w:val="93"/>
      </w:rPr>
    </w:lvl>
    <w:lvl w:ilvl="1">
      <w:numFmt w:val="bullet"/>
      <w:lvlText w:val="•"/>
      <w:lvlJc w:val="left"/>
      <w:pPr>
        <w:ind w:left="1960" w:hanging="693"/>
      </w:pPr>
    </w:lvl>
    <w:lvl w:ilvl="2">
      <w:numFmt w:val="bullet"/>
      <w:lvlText w:val="•"/>
      <w:lvlJc w:val="left"/>
      <w:pPr>
        <w:ind w:left="2760" w:hanging="693"/>
      </w:pPr>
    </w:lvl>
    <w:lvl w:ilvl="3">
      <w:numFmt w:val="bullet"/>
      <w:lvlText w:val="•"/>
      <w:lvlJc w:val="left"/>
      <w:pPr>
        <w:ind w:left="3560" w:hanging="693"/>
      </w:pPr>
    </w:lvl>
    <w:lvl w:ilvl="4">
      <w:numFmt w:val="bullet"/>
      <w:lvlText w:val="•"/>
      <w:lvlJc w:val="left"/>
      <w:pPr>
        <w:ind w:left="4360" w:hanging="693"/>
      </w:pPr>
    </w:lvl>
    <w:lvl w:ilvl="5">
      <w:numFmt w:val="bullet"/>
      <w:lvlText w:val="•"/>
      <w:lvlJc w:val="left"/>
      <w:pPr>
        <w:ind w:left="5160" w:hanging="693"/>
      </w:pPr>
    </w:lvl>
    <w:lvl w:ilvl="6">
      <w:numFmt w:val="bullet"/>
      <w:lvlText w:val="•"/>
      <w:lvlJc w:val="left"/>
      <w:pPr>
        <w:ind w:left="5960" w:hanging="693"/>
      </w:pPr>
    </w:lvl>
    <w:lvl w:ilvl="7">
      <w:numFmt w:val="bullet"/>
      <w:lvlText w:val="•"/>
      <w:lvlJc w:val="left"/>
      <w:pPr>
        <w:ind w:left="6760" w:hanging="693"/>
      </w:pPr>
    </w:lvl>
    <w:lvl w:ilvl="8">
      <w:numFmt w:val="bullet"/>
      <w:lvlText w:val="•"/>
      <w:lvlJc w:val="left"/>
      <w:pPr>
        <w:ind w:left="7560" w:hanging="693"/>
      </w:pPr>
    </w:lvl>
  </w:abstractNum>
  <w:abstractNum w:abstractNumId="2" w15:restartNumberingAfterBreak="0">
    <w:nsid w:val="00000404"/>
    <w:multiLevelType w:val="multilevel"/>
    <w:tmpl w:val="FFFFFFFF"/>
    <w:lvl w:ilvl="0">
      <w:start w:val="4"/>
      <w:numFmt w:val="upperRoman"/>
      <w:lvlText w:val="%1."/>
      <w:lvlJc w:val="left"/>
      <w:pPr>
        <w:ind w:left="1166" w:hanging="698"/>
      </w:pPr>
      <w:rPr>
        <w:rFonts w:ascii="Arial" w:hAnsi="Arial" w:cs="Arial"/>
        <w:b w:val="0"/>
        <w:bCs w:val="0"/>
        <w:i w:val="0"/>
        <w:iCs w:val="0"/>
        <w:color w:val="0F0F0F"/>
        <w:spacing w:val="-1"/>
        <w:w w:val="101"/>
        <w:sz w:val="21"/>
        <w:szCs w:val="21"/>
      </w:rPr>
    </w:lvl>
    <w:lvl w:ilvl="1">
      <w:numFmt w:val="bullet"/>
      <w:lvlText w:val="•"/>
      <w:lvlJc w:val="left"/>
      <w:pPr>
        <w:ind w:left="1960" w:hanging="698"/>
      </w:pPr>
    </w:lvl>
    <w:lvl w:ilvl="2">
      <w:numFmt w:val="bullet"/>
      <w:lvlText w:val="•"/>
      <w:lvlJc w:val="left"/>
      <w:pPr>
        <w:ind w:left="2760" w:hanging="698"/>
      </w:pPr>
    </w:lvl>
    <w:lvl w:ilvl="3">
      <w:numFmt w:val="bullet"/>
      <w:lvlText w:val="•"/>
      <w:lvlJc w:val="left"/>
      <w:pPr>
        <w:ind w:left="3560" w:hanging="698"/>
      </w:pPr>
    </w:lvl>
    <w:lvl w:ilvl="4">
      <w:numFmt w:val="bullet"/>
      <w:lvlText w:val="•"/>
      <w:lvlJc w:val="left"/>
      <w:pPr>
        <w:ind w:left="4360" w:hanging="698"/>
      </w:pPr>
    </w:lvl>
    <w:lvl w:ilvl="5">
      <w:numFmt w:val="bullet"/>
      <w:lvlText w:val="•"/>
      <w:lvlJc w:val="left"/>
      <w:pPr>
        <w:ind w:left="5160" w:hanging="698"/>
      </w:pPr>
    </w:lvl>
    <w:lvl w:ilvl="6">
      <w:numFmt w:val="bullet"/>
      <w:lvlText w:val="•"/>
      <w:lvlJc w:val="left"/>
      <w:pPr>
        <w:ind w:left="5960" w:hanging="698"/>
      </w:pPr>
    </w:lvl>
    <w:lvl w:ilvl="7">
      <w:numFmt w:val="bullet"/>
      <w:lvlText w:val="•"/>
      <w:lvlJc w:val="left"/>
      <w:pPr>
        <w:ind w:left="6760" w:hanging="698"/>
      </w:pPr>
    </w:lvl>
    <w:lvl w:ilvl="8">
      <w:numFmt w:val="bullet"/>
      <w:lvlText w:val="•"/>
      <w:lvlJc w:val="left"/>
      <w:pPr>
        <w:ind w:left="7560" w:hanging="698"/>
      </w:pPr>
    </w:lvl>
  </w:abstractNum>
  <w:abstractNum w:abstractNumId="3" w15:restartNumberingAfterBreak="0">
    <w:nsid w:val="3A81284B"/>
    <w:multiLevelType w:val="hybridMultilevel"/>
    <w:tmpl w:val="EB3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935698">
    <w:abstractNumId w:val="2"/>
  </w:num>
  <w:num w:numId="2" w16cid:durableId="277564068">
    <w:abstractNumId w:val="1"/>
  </w:num>
  <w:num w:numId="3" w16cid:durableId="1019235207">
    <w:abstractNumId w:val="0"/>
  </w:num>
  <w:num w:numId="4" w16cid:durableId="189407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D1"/>
    <w:rsid w:val="000538D1"/>
    <w:rsid w:val="000A3E66"/>
    <w:rsid w:val="00493791"/>
    <w:rsid w:val="0052600A"/>
    <w:rsid w:val="00577084"/>
    <w:rsid w:val="00D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64601"/>
  <w14:defaultImageDpi w14:val="0"/>
  <w15:docId w15:val="{E4FB4888-C272-4EFD-BF17-C855D80B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55"/>
      <w:outlineLvl w:val="0"/>
    </w:pPr>
    <w:rPr>
      <w:rFonts w:ascii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856" w:hanging="346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D6F"/>
    <w:rPr>
      <w:rFonts w:ascii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D6F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39952-B259-4F56-8BF5-749089A91586}"/>
</file>

<file path=customXml/itemProps2.xml><?xml version="1.0" encoding="utf-8"?>
<ds:datastoreItem xmlns:ds="http://schemas.openxmlformats.org/officeDocument/2006/customXml" ds:itemID="{3CE59318-4D42-4382-A304-266CF2C7AE93}"/>
</file>

<file path=customXml/itemProps3.xml><?xml version="1.0" encoding="utf-8"?>
<ds:datastoreItem xmlns:ds="http://schemas.openxmlformats.org/officeDocument/2006/customXml" ds:itemID="{2CA0FC3E-CABF-4967-8B47-CDB11440A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Jordan</dc:creator>
  <cp:keywords/>
  <dc:description/>
  <cp:lastModifiedBy>Josh Pollack</cp:lastModifiedBy>
  <cp:revision>2</cp:revision>
  <dcterms:created xsi:type="dcterms:W3CDTF">2024-08-06T07:20:00Z</dcterms:created>
  <dcterms:modified xsi:type="dcterms:W3CDTF">2024-08-06T07:20:00Z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C5750  PDF</vt:lpwstr>
  </property>
  <property fmtid="{D5CDD505-2E9C-101B-9397-08002B2CF9AE}" pid="3" name="Producer">
    <vt:lpwstr>Adobe PSL 1.3e for Canon</vt:lpwstr>
  </property>
  <property fmtid="{D5CDD505-2E9C-101B-9397-08002B2CF9AE}" pid="4" name="ContentTypeId">
    <vt:lpwstr>0x010100DE9209207C51724BAC982B8EFC5FB25E</vt:lpwstr>
  </property>
</Properties>
</file>